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41" w:rsidRDefault="00C32041" w:rsidP="00C320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041" w:rsidRDefault="00C32041" w:rsidP="00C32041">
      <w:pPr>
        <w:widowControl w:val="0"/>
        <w:autoSpaceDE w:val="0"/>
        <w:autoSpaceDN w:val="0"/>
        <w:adjustRightInd w:val="0"/>
        <w:jc w:val="center"/>
      </w:pPr>
      <w:r>
        <w:t>PART 1170</w:t>
      </w:r>
    </w:p>
    <w:p w:rsidR="00C32041" w:rsidRDefault="00C32041" w:rsidP="00C32041">
      <w:pPr>
        <w:widowControl w:val="0"/>
        <w:autoSpaceDE w:val="0"/>
        <w:autoSpaceDN w:val="0"/>
        <w:adjustRightInd w:val="0"/>
        <w:jc w:val="center"/>
      </w:pPr>
      <w:r>
        <w:t>ILLINOIS BARBER LAW (REPEALED)</w:t>
      </w:r>
    </w:p>
    <w:p w:rsidR="00016E13" w:rsidRDefault="00016E13" w:rsidP="00C32041">
      <w:pPr>
        <w:widowControl w:val="0"/>
        <w:autoSpaceDE w:val="0"/>
        <w:autoSpaceDN w:val="0"/>
        <w:adjustRightInd w:val="0"/>
        <w:jc w:val="center"/>
      </w:pPr>
    </w:p>
    <w:sectPr w:rsidR="00016E13" w:rsidSect="00C32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041"/>
    <w:rsid w:val="00016E13"/>
    <w:rsid w:val="005942E8"/>
    <w:rsid w:val="005C0D7D"/>
    <w:rsid w:val="005C3366"/>
    <w:rsid w:val="00920D3D"/>
    <w:rsid w:val="00C32041"/>
    <w:rsid w:val="00C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1170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