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93" w:rsidRDefault="00E85693" w:rsidP="00E856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693" w:rsidRDefault="00E85693" w:rsidP="00E856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1210.80  Doing Business at More Than One Office or Location</w:t>
      </w:r>
      <w:r>
        <w:t xml:space="preserve"> </w:t>
      </w:r>
      <w:r w:rsidR="00726800" w:rsidRPr="00726800">
        <w:rPr>
          <w:b/>
        </w:rPr>
        <w:t>(Repealed)</w:t>
      </w:r>
    </w:p>
    <w:p w:rsidR="00E85693" w:rsidRDefault="00E85693" w:rsidP="00E85693">
      <w:pPr>
        <w:widowControl w:val="0"/>
        <w:autoSpaceDE w:val="0"/>
        <w:autoSpaceDN w:val="0"/>
        <w:adjustRightInd w:val="0"/>
      </w:pPr>
    </w:p>
    <w:p w:rsidR="00E85693" w:rsidRDefault="00E85693" w:rsidP="00E85693">
      <w:pPr>
        <w:widowControl w:val="0"/>
        <w:autoSpaceDE w:val="0"/>
        <w:autoSpaceDN w:val="0"/>
        <w:adjustRightInd w:val="0"/>
      </w:pPr>
    </w:p>
    <w:p w:rsidR="00726800" w:rsidRPr="00D55B37" w:rsidRDefault="0072680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7063E">
        <w:t>5</w:t>
      </w:r>
      <w:r>
        <w:t xml:space="preserve"> </w:t>
      </w:r>
      <w:r w:rsidRPr="00D55B37">
        <w:t xml:space="preserve">Ill. Reg. </w:t>
      </w:r>
      <w:r w:rsidR="007D4618">
        <w:t>12872</w:t>
      </w:r>
      <w:r w:rsidRPr="00D55B37">
        <w:t xml:space="preserve">, effective </w:t>
      </w:r>
      <w:r w:rsidR="007D4618">
        <w:t>July 20, 2011</w:t>
      </w:r>
      <w:r w:rsidRPr="00D55B37">
        <w:t>)</w:t>
      </w:r>
    </w:p>
    <w:sectPr w:rsidR="00726800" w:rsidRPr="00D55B37" w:rsidSect="00E856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693"/>
    <w:rsid w:val="0007063E"/>
    <w:rsid w:val="002C7106"/>
    <w:rsid w:val="00334B7E"/>
    <w:rsid w:val="00354645"/>
    <w:rsid w:val="005C3366"/>
    <w:rsid w:val="00726800"/>
    <w:rsid w:val="007D4618"/>
    <w:rsid w:val="00BD297D"/>
    <w:rsid w:val="00E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