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1" w:rsidRDefault="00CD19B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694F61">
        <w:rPr>
          <w:b/>
          <w:bCs/>
        </w:rPr>
        <w:t>Section 1220.APPENDIX C  Dental Hygienist Permitted Procedures (Repealed)</w:t>
      </w:r>
      <w:r w:rsidR="00694F61">
        <w:t xml:space="preserve"> </w:t>
      </w:r>
    </w:p>
    <w:p w:rsidR="00694F61" w:rsidRDefault="00694F6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694F61" w:rsidRDefault="00694F6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24 Ill. Reg. 13992, effective August 31, 2000) </w:t>
      </w:r>
    </w:p>
    <w:sectPr w:rsidR="00694F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F61"/>
    <w:rsid w:val="000F3D7E"/>
    <w:rsid w:val="00212FB4"/>
    <w:rsid w:val="00694F61"/>
    <w:rsid w:val="007D0254"/>
    <w:rsid w:val="00CA7D28"/>
    <w:rsid w:val="00C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ThomasVD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