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C5B" w:rsidRDefault="008B2C5B" w:rsidP="00FD012D"/>
    <w:p w:rsidR="00FD012D" w:rsidRPr="008B2C5B" w:rsidRDefault="00FD012D" w:rsidP="00FD012D">
      <w:pPr>
        <w:rPr>
          <w:b/>
        </w:rPr>
      </w:pPr>
      <w:r w:rsidRPr="008B2C5B">
        <w:rPr>
          <w:b/>
        </w:rPr>
        <w:t xml:space="preserve">Section 1240.200 </w:t>
      </w:r>
      <w:r w:rsidR="008B2C5B">
        <w:rPr>
          <w:b/>
        </w:rPr>
        <w:t xml:space="preserve"> </w:t>
      </w:r>
      <w:r w:rsidRPr="008B2C5B">
        <w:rPr>
          <w:b/>
        </w:rPr>
        <w:t>Application for Examination and Licensure</w:t>
      </w:r>
      <w:r w:rsidR="0011629B">
        <w:rPr>
          <w:b/>
        </w:rPr>
        <w:t xml:space="preserve"> – </w:t>
      </w:r>
      <w:r w:rsidRPr="008B2C5B">
        <w:rPr>
          <w:b/>
        </w:rPr>
        <w:t>Private Security Contractor</w:t>
      </w:r>
    </w:p>
    <w:p w:rsidR="00FD012D" w:rsidRPr="00FD012D" w:rsidRDefault="00FD012D" w:rsidP="00FD012D"/>
    <w:p w:rsidR="00FD012D" w:rsidRPr="00FD012D" w:rsidRDefault="00FD012D" w:rsidP="00FD012D">
      <w:pPr>
        <w:ind w:left="1440" w:hanging="720"/>
      </w:pPr>
      <w:r w:rsidRPr="00FD012D">
        <w:t>a)</w:t>
      </w:r>
      <w:r w:rsidRPr="00FD012D">
        <w:tab/>
        <w:t>Applications for licensure by examination, together with all supporting documentation, including verification of work experience, must be on file at least 60 days prior to the date of the examination.</w:t>
      </w:r>
    </w:p>
    <w:p w:rsidR="00FD012D" w:rsidRPr="00FD012D" w:rsidRDefault="00FD012D" w:rsidP="00FD012D"/>
    <w:p w:rsidR="00FD012D" w:rsidRPr="00FD012D" w:rsidRDefault="00FD012D" w:rsidP="00FD012D">
      <w:pPr>
        <w:ind w:left="1440" w:hanging="720"/>
      </w:pPr>
      <w:r w:rsidRPr="00FD012D">
        <w:t>b)</w:t>
      </w:r>
      <w:r w:rsidRPr="00FD012D">
        <w:tab/>
        <w:t>No candidate shall be admitted to the examination until having fulfilled the experience and/or education requirements specified in Section 25-10(a)(6) of the Act.  To determine such fulfillment, the following standards shall be applied:</w:t>
      </w:r>
    </w:p>
    <w:p w:rsidR="00FD012D" w:rsidRPr="00FD012D" w:rsidRDefault="00FD012D" w:rsidP="00FD012D"/>
    <w:p w:rsidR="00FD012D" w:rsidRPr="00FD012D" w:rsidRDefault="00FD012D" w:rsidP="00FD012D">
      <w:pPr>
        <w:ind w:left="2160" w:hanging="720"/>
      </w:pPr>
      <w:r w:rsidRPr="00FD012D">
        <w:t>1)</w:t>
      </w:r>
      <w:r w:rsidRPr="00FD012D">
        <w:tab/>
        <w:t>The term "year" shall be 12 months with an average of at least 20 work days per month during which th</w:t>
      </w:r>
      <w:r w:rsidR="002509FC">
        <w:t>e applicant was engaged in full-</w:t>
      </w:r>
      <w:r w:rsidRPr="00FD012D">
        <w:t>time employment equal to 1500 hours or more annually.</w:t>
      </w:r>
    </w:p>
    <w:p w:rsidR="00FD012D" w:rsidRPr="00FD012D" w:rsidRDefault="00FD012D" w:rsidP="00FD012D">
      <w:pPr>
        <w:ind w:left="720" w:hanging="720"/>
      </w:pPr>
    </w:p>
    <w:p w:rsidR="00FD012D" w:rsidRPr="00FD012D" w:rsidRDefault="00FD012D" w:rsidP="00FD012D">
      <w:pPr>
        <w:ind w:left="2160" w:hanging="720"/>
      </w:pPr>
      <w:r w:rsidRPr="00FD012D">
        <w:t>2)</w:t>
      </w:r>
      <w:r w:rsidRPr="00FD012D">
        <w:tab/>
        <w:t>"Full</w:t>
      </w:r>
      <w:r w:rsidRPr="00FD012D">
        <w:noBreakHyphen/>
        <w:t xml:space="preserve">time supervisor in a law enforcement agency" shall mean a sworn </w:t>
      </w:r>
      <w:r w:rsidR="002509FC">
        <w:t>peace officer serving in a full-</w:t>
      </w:r>
      <w:r w:rsidRPr="00FD012D">
        <w:t>time position responsible for the direction and performance of other law enforcement personnel.</w:t>
      </w:r>
    </w:p>
    <w:p w:rsidR="00FD012D" w:rsidRPr="00FD012D" w:rsidRDefault="00FD012D" w:rsidP="00FD012D"/>
    <w:p w:rsidR="00FD012D" w:rsidRPr="00FD012D" w:rsidRDefault="00FD012D" w:rsidP="00FD012D">
      <w:pPr>
        <w:ind w:left="1440" w:hanging="720"/>
      </w:pPr>
      <w:r w:rsidRPr="00FD012D">
        <w:t>c)</w:t>
      </w:r>
      <w:r w:rsidRPr="00FD012D">
        <w:tab/>
        <w:t>The passing grade on the examination is 70 or above.</w:t>
      </w:r>
    </w:p>
    <w:p w:rsidR="00FD012D" w:rsidRPr="00FD012D" w:rsidRDefault="00FD012D" w:rsidP="00FD012D"/>
    <w:p w:rsidR="00FD012D" w:rsidRPr="00FD012D" w:rsidRDefault="00FD012D" w:rsidP="00FD012D">
      <w:pPr>
        <w:ind w:left="1440" w:hanging="720"/>
      </w:pPr>
      <w:r w:rsidRPr="00FD012D">
        <w:t>d)</w:t>
      </w:r>
      <w:r w:rsidRPr="00FD012D">
        <w:tab/>
        <w:t xml:space="preserve">Upon notification of successful completion of the examination, the applicant may apply to the </w:t>
      </w:r>
      <w:r w:rsidR="0011629B">
        <w:t>Division</w:t>
      </w:r>
      <w:r w:rsidRPr="00FD012D">
        <w:t xml:space="preserve"> for licensure.  The application must be complete and must be accompanied by:</w:t>
      </w:r>
    </w:p>
    <w:p w:rsidR="00FD012D" w:rsidRPr="00FD012D" w:rsidRDefault="00FD012D" w:rsidP="00FD012D"/>
    <w:p w:rsidR="00FD012D" w:rsidRPr="00FD012D" w:rsidRDefault="00FD012D" w:rsidP="00FD012D">
      <w:pPr>
        <w:ind w:left="2160" w:hanging="720"/>
      </w:pPr>
      <w:r w:rsidRPr="00FD012D">
        <w:t>1)</w:t>
      </w:r>
      <w:r w:rsidRPr="00FD012D">
        <w:tab/>
      </w:r>
      <w:r w:rsidR="0011629B">
        <w:t>One of the following</w:t>
      </w:r>
      <w:r w:rsidRPr="00FD012D">
        <w:t>:</w:t>
      </w:r>
    </w:p>
    <w:p w:rsidR="00FD012D" w:rsidRPr="00FD012D" w:rsidRDefault="00FD012D" w:rsidP="00FD012D"/>
    <w:p w:rsidR="00FD012D" w:rsidRPr="00FD012D" w:rsidRDefault="00FD012D" w:rsidP="00FD012D">
      <w:pPr>
        <w:ind w:left="2880" w:hanging="720"/>
      </w:pPr>
      <w:r w:rsidRPr="00FD012D">
        <w:t>A)</w:t>
      </w:r>
      <w:r w:rsidRPr="00FD012D">
        <w:tab/>
      </w:r>
      <w:r w:rsidR="00A73B46">
        <w:t>Copy of the verification</w:t>
      </w:r>
      <w:r w:rsidRPr="00FD012D">
        <w:t xml:space="preserve"> of electronic fingerprint processing from </w:t>
      </w:r>
      <w:r w:rsidR="00A73B46">
        <w:t>ISP</w:t>
      </w:r>
      <w:r w:rsidRPr="00FD012D">
        <w:t xml:space="preserve"> or </w:t>
      </w:r>
      <w:r w:rsidR="00A73B46">
        <w:t xml:space="preserve">from </w:t>
      </w:r>
      <w:r w:rsidRPr="00FD012D">
        <w:t xml:space="preserve">one of the </w:t>
      </w:r>
      <w:r w:rsidR="00A73B46">
        <w:t>ISP live scan</w:t>
      </w:r>
      <w:r w:rsidRPr="00FD012D">
        <w:t xml:space="preserve"> vendors</w:t>
      </w:r>
      <w:r w:rsidR="00A73B46">
        <w:t xml:space="preserve"> whose equipment has been certified by ISP or a fingerprint vendor agency licensed by the Division</w:t>
      </w:r>
      <w:r w:rsidRPr="00FD012D">
        <w:t>;</w:t>
      </w:r>
    </w:p>
    <w:p w:rsidR="00FD012D" w:rsidRPr="00FD012D" w:rsidRDefault="00FD012D" w:rsidP="00FD012D">
      <w:pPr>
        <w:ind w:left="720" w:hanging="720"/>
      </w:pPr>
    </w:p>
    <w:p w:rsidR="00FD012D" w:rsidRPr="00FD012D" w:rsidRDefault="00FD012D" w:rsidP="00FD012D">
      <w:pPr>
        <w:ind w:left="2880" w:hanging="720"/>
      </w:pPr>
      <w:r w:rsidRPr="00FD012D">
        <w:t>B)</w:t>
      </w:r>
      <w:r w:rsidRPr="00FD012D">
        <w:tab/>
        <w:t xml:space="preserve">Out-of-state residents unable to utilize the </w:t>
      </w:r>
      <w:r w:rsidR="00A73B46">
        <w:t>ISP</w:t>
      </w:r>
      <w:r w:rsidRPr="00FD012D">
        <w:t xml:space="preserve"> fingerprint process may submit to </w:t>
      </w:r>
      <w:r w:rsidR="00A73B46">
        <w:t xml:space="preserve">ISP </w:t>
      </w:r>
      <w:r w:rsidR="009764CA">
        <w:t xml:space="preserve">one </w:t>
      </w:r>
      <w:r w:rsidRPr="00FD012D">
        <w:t>fingerprint card issued by</w:t>
      </w:r>
      <w:r w:rsidR="00CF471A">
        <w:t xml:space="preserve"> ISP</w:t>
      </w:r>
      <w:r w:rsidRPr="00FD012D">
        <w:t xml:space="preserve">, accompanied by the fee specified by </w:t>
      </w:r>
      <w:r w:rsidR="00A73B46">
        <w:t>ISP</w:t>
      </w:r>
      <w:r w:rsidRPr="00FD012D">
        <w:t>; or</w:t>
      </w:r>
    </w:p>
    <w:p w:rsidR="00FD012D" w:rsidRPr="00FD012D" w:rsidRDefault="00FD012D" w:rsidP="00FD012D"/>
    <w:p w:rsidR="00FD012D" w:rsidRPr="00FD012D" w:rsidRDefault="00FD012D" w:rsidP="00FD012D">
      <w:pPr>
        <w:ind w:left="2880" w:hanging="720"/>
      </w:pPr>
      <w:r w:rsidRPr="00FD012D">
        <w:t>C)</w:t>
      </w:r>
      <w:r w:rsidRPr="00FD012D">
        <w:tab/>
      </w:r>
      <w:r w:rsidR="00CF471A">
        <w:t>In lieu of fingerprints, verification</w:t>
      </w:r>
      <w:r w:rsidRPr="00FD012D">
        <w:t xml:space="preserve">, on forms provided by the </w:t>
      </w:r>
      <w:r w:rsidR="0011629B">
        <w:t>Division</w:t>
      </w:r>
      <w:r w:rsidRPr="00FD012D">
        <w:t>, of proof of retirement as a peace officer</w:t>
      </w:r>
      <w:r w:rsidR="00A73B46">
        <w:t>, as defined in Section 5-10 of the Act,</w:t>
      </w:r>
      <w:r w:rsidRPr="00FD012D">
        <w:t xml:space="preserve"> within 12 months prior to application.  </w:t>
      </w:r>
      <w:r w:rsidR="00A73B46">
        <w:t>The</w:t>
      </w:r>
      <w:r w:rsidRPr="00FD012D">
        <w:t xml:space="preserve"> verification shall be signed by </w:t>
      </w:r>
      <w:r w:rsidR="0011629B">
        <w:t>the applicant's</w:t>
      </w:r>
      <w:r w:rsidRPr="00FD012D">
        <w:t xml:space="preserve"> employer;</w:t>
      </w:r>
    </w:p>
    <w:p w:rsidR="00FD012D" w:rsidRPr="00FD012D" w:rsidRDefault="00FD012D" w:rsidP="00FD012D">
      <w:pPr>
        <w:ind w:left="720" w:hanging="720"/>
      </w:pPr>
    </w:p>
    <w:p w:rsidR="00FD012D" w:rsidRPr="00FD012D" w:rsidRDefault="00FD012D" w:rsidP="00FD012D">
      <w:pPr>
        <w:ind w:left="2160" w:hanging="720"/>
      </w:pPr>
      <w:r w:rsidRPr="00FD012D">
        <w:t>2)</w:t>
      </w:r>
      <w:r w:rsidRPr="00FD012D">
        <w:tab/>
        <w:t xml:space="preserve">Proof of at least $1,000,000 of </w:t>
      </w:r>
      <w:r w:rsidR="00A73B46">
        <w:t xml:space="preserve">general </w:t>
      </w:r>
      <w:r w:rsidRPr="00FD012D">
        <w:t>liability insurance held by the applicant as evidenced by a certificate of insurance from the insurer; and</w:t>
      </w:r>
    </w:p>
    <w:p w:rsidR="00FD012D" w:rsidRPr="00FD012D" w:rsidRDefault="00FD012D" w:rsidP="00FD012D"/>
    <w:p w:rsidR="00FD012D" w:rsidRPr="00FD012D" w:rsidRDefault="00FD012D" w:rsidP="00FD012D">
      <w:pPr>
        <w:ind w:left="2160" w:hanging="720"/>
      </w:pPr>
      <w:r w:rsidRPr="00FD012D">
        <w:t>3)</w:t>
      </w:r>
      <w:r w:rsidRPr="00FD012D">
        <w:tab/>
        <w:t>The required fees specified in Section 1240.570.</w:t>
      </w:r>
    </w:p>
    <w:p w:rsidR="00FD012D" w:rsidRPr="00FD012D" w:rsidRDefault="00FD012D" w:rsidP="00FD012D"/>
    <w:p w:rsidR="00FD012D" w:rsidRDefault="00FD012D" w:rsidP="00FD012D">
      <w:pPr>
        <w:ind w:left="1440" w:hanging="720"/>
      </w:pPr>
      <w:r w:rsidRPr="00FD012D">
        <w:t>e)</w:t>
      </w:r>
      <w:r w:rsidRPr="00FD012D">
        <w:tab/>
        <w:t xml:space="preserve">A successful examination score shall be valid for </w:t>
      </w:r>
      <w:r w:rsidR="00A03DBF">
        <w:t>3</w:t>
      </w:r>
      <w:r w:rsidRPr="00FD012D">
        <w:t xml:space="preserve"> years.  After </w:t>
      </w:r>
      <w:r w:rsidR="00A03DBF">
        <w:t>3</w:t>
      </w:r>
      <w:r w:rsidRPr="00FD012D">
        <w:t xml:space="preserve"> years the examination score will be void and an applicant will be required to file a new application, meeting the requirements at the time of the new application, and will be required to sit for and pass the examination.</w:t>
      </w:r>
    </w:p>
    <w:p w:rsidR="00A73B46" w:rsidRDefault="00A73B46" w:rsidP="00FD012D">
      <w:pPr>
        <w:ind w:left="1440" w:hanging="720"/>
      </w:pPr>
    </w:p>
    <w:p w:rsidR="00A73B46" w:rsidRDefault="00A73B46" w:rsidP="00A73B46">
      <w:pPr>
        <w:ind w:left="1440" w:hanging="720"/>
      </w:pPr>
      <w:r w:rsidRPr="00066975">
        <w:t>f)</w:t>
      </w:r>
      <w:r w:rsidRPr="00066975">
        <w:tab/>
        <w:t>In addition to any other requirements, an applicant for licensure shall meet the following:</w:t>
      </w:r>
    </w:p>
    <w:p w:rsidR="00A73B46" w:rsidRPr="00066975" w:rsidRDefault="00A73B46" w:rsidP="00A73B46">
      <w:pPr>
        <w:ind w:left="1440" w:hanging="720"/>
      </w:pPr>
    </w:p>
    <w:p w:rsidR="00A73B46" w:rsidRPr="00066975" w:rsidRDefault="00A73B46" w:rsidP="00A73B46">
      <w:pPr>
        <w:ind w:left="2160" w:hanging="720"/>
      </w:pPr>
      <w:r w:rsidRPr="00066975">
        <w:t>1)</w:t>
      </w:r>
      <w:r w:rsidRPr="00066975">
        <w:tab/>
        <w:t>Has not been convicted of any felony in any jurisdiction or at least 10 years have lapsed since the time of full discharge from a sentence imposed for a felony conviction;</w:t>
      </w:r>
    </w:p>
    <w:p w:rsidR="00A73B46" w:rsidRPr="00066975" w:rsidRDefault="00A73B46" w:rsidP="00A73B46">
      <w:pPr>
        <w:ind w:left="2160" w:hanging="720"/>
      </w:pPr>
    </w:p>
    <w:p w:rsidR="00A73B46" w:rsidRPr="00066975" w:rsidRDefault="00A73B46" w:rsidP="00A73B46">
      <w:pPr>
        <w:ind w:left="2160" w:hanging="720"/>
      </w:pPr>
      <w:r w:rsidRPr="00066975">
        <w:t>2)</w:t>
      </w:r>
      <w:r w:rsidRPr="00066975">
        <w:tab/>
        <w:t>Is of good moral character. Good moral character is a continuing requirement of licensure.  Conviction of crimes other than felonies may be used in determining moral character, but shall not constitute an absolute bar to licensure, except when the applicant is a registered sex offender;</w:t>
      </w:r>
    </w:p>
    <w:p w:rsidR="00A73B46" w:rsidRPr="00066975" w:rsidRDefault="00A73B46" w:rsidP="00A73B46">
      <w:pPr>
        <w:ind w:left="2160" w:hanging="720"/>
      </w:pPr>
    </w:p>
    <w:p w:rsidR="00A73B46" w:rsidRPr="00066975" w:rsidRDefault="00A73B46" w:rsidP="00A73B46">
      <w:pPr>
        <w:ind w:left="2160" w:hanging="720"/>
      </w:pPr>
      <w:r w:rsidRPr="00066975">
        <w:t>3)</w:t>
      </w:r>
      <w:r w:rsidRPr="00066975">
        <w:tab/>
        <w:t xml:space="preserve">Has not been declared by any court of competent jurisdiction to be incompetent by reason of mental or physical defect or disease, unless a court has subsequently declared </w:t>
      </w:r>
      <w:r w:rsidR="00CF471A">
        <w:t xml:space="preserve">the applicant </w:t>
      </w:r>
      <w:r w:rsidRPr="00066975">
        <w:t>to be competent;</w:t>
      </w:r>
    </w:p>
    <w:p w:rsidR="00A73B46" w:rsidRPr="00066975" w:rsidRDefault="00A73B46" w:rsidP="00A73B46">
      <w:pPr>
        <w:ind w:left="2160" w:hanging="720"/>
      </w:pPr>
    </w:p>
    <w:p w:rsidR="00A73B46" w:rsidRPr="00066975" w:rsidRDefault="00A73B46" w:rsidP="00A73B46">
      <w:pPr>
        <w:ind w:left="2160" w:hanging="720"/>
      </w:pPr>
      <w:r w:rsidRPr="00066975">
        <w:t>4)</w:t>
      </w:r>
      <w:r w:rsidRPr="00066975">
        <w:tab/>
        <w:t>Is not suffering from dependence on alcohol or from narcotic addiction or dependence;</w:t>
      </w:r>
    </w:p>
    <w:p w:rsidR="00A73B46" w:rsidRPr="00066975" w:rsidRDefault="00A73B46" w:rsidP="00A73B46">
      <w:pPr>
        <w:ind w:left="2160" w:hanging="720"/>
      </w:pPr>
    </w:p>
    <w:p w:rsidR="00A73B46" w:rsidRPr="00066975" w:rsidRDefault="00A73B46" w:rsidP="00A73B46">
      <w:pPr>
        <w:ind w:left="2160" w:hanging="720"/>
      </w:pPr>
      <w:r w:rsidRPr="00066975">
        <w:t>5)</w:t>
      </w:r>
      <w:r w:rsidRPr="00066975">
        <w:tab/>
        <w:t xml:space="preserve">Has not been dishonorably discharged from the armed forces of the </w:t>
      </w:r>
      <w:smartTag w:uri="urn:schemas-microsoft-com:office:smarttags" w:element="place">
        <w:smartTag w:uri="urn:schemas-microsoft-com:office:smarttags" w:element="country-region">
          <w:r w:rsidRPr="00066975">
            <w:t>United States</w:t>
          </w:r>
        </w:smartTag>
      </w:smartTag>
      <w:r w:rsidRPr="00066975">
        <w:t>;</w:t>
      </w:r>
    </w:p>
    <w:p w:rsidR="00A73B46" w:rsidRPr="00066975" w:rsidRDefault="00A73B46" w:rsidP="00A73B46">
      <w:pPr>
        <w:ind w:left="2160" w:hanging="720"/>
      </w:pPr>
    </w:p>
    <w:p w:rsidR="00A73B46" w:rsidRPr="00066975" w:rsidRDefault="00A73B46" w:rsidP="00A73B46">
      <w:pPr>
        <w:ind w:left="2160" w:hanging="720"/>
      </w:pPr>
      <w:r w:rsidRPr="00066975">
        <w:t>6)</w:t>
      </w:r>
      <w:r w:rsidRPr="00066975">
        <w:tab/>
        <w:t>Submits his or her fingerprints, in accordance with the provisions of the Act and this Part, including but not limited to the payment of any required fees;</w:t>
      </w:r>
    </w:p>
    <w:p w:rsidR="00A73B46" w:rsidRPr="00066975" w:rsidRDefault="00A73B46" w:rsidP="00A73B46">
      <w:pPr>
        <w:ind w:left="2160" w:hanging="720"/>
      </w:pPr>
    </w:p>
    <w:p w:rsidR="00A73B46" w:rsidRPr="00066975" w:rsidRDefault="00A73B46" w:rsidP="00A73B46">
      <w:pPr>
        <w:ind w:left="2160" w:hanging="720"/>
      </w:pPr>
      <w:r w:rsidRPr="00066975">
        <w:t>7)</w:t>
      </w:r>
      <w:r w:rsidRPr="00066975">
        <w:tab/>
        <w:t>Has not violated any provision of the Act or this Part.</w:t>
      </w:r>
    </w:p>
    <w:p w:rsidR="00A73B46" w:rsidRPr="00066975" w:rsidRDefault="00A73B46" w:rsidP="00A73B46">
      <w:pPr>
        <w:ind w:left="2160" w:hanging="720"/>
      </w:pPr>
    </w:p>
    <w:p w:rsidR="00A73B46" w:rsidRPr="00066975" w:rsidRDefault="00A73B46" w:rsidP="00A73B46">
      <w:pPr>
        <w:ind w:left="1440" w:hanging="720"/>
      </w:pPr>
      <w:r w:rsidRPr="00066975">
        <w:t>g)</w:t>
      </w:r>
      <w:r w:rsidRPr="00066975">
        <w:tab/>
        <w:t xml:space="preserve">For applicants utilizing the experience referenced in Section 25-10(c) where proof of canine odor detection services for hire since </w:t>
      </w:r>
      <w:smartTag w:uri="urn:schemas-microsoft-com:office:smarttags" w:element="date">
        <w:smartTagPr>
          <w:attr w:name="Year" w:val="2005"/>
          <w:attr w:name="Day" w:val="1"/>
          <w:attr w:name="Month" w:val="1"/>
          <w:attr w:name="ls" w:val="trans"/>
        </w:smartTagPr>
        <w:r w:rsidRPr="00066975">
          <w:t>January 1, 2005</w:t>
        </w:r>
      </w:smartTag>
      <w:r w:rsidRPr="00066975">
        <w:t xml:space="preserve"> is required,</w:t>
      </w:r>
      <w:r w:rsidR="00CF471A">
        <w:t xml:space="preserve"> at least</w:t>
      </w:r>
      <w:r w:rsidRPr="00066975">
        <w:t xml:space="preserve"> the following shall be included:</w:t>
      </w:r>
    </w:p>
    <w:p w:rsidR="00A73B46" w:rsidRPr="00066975" w:rsidRDefault="00A73B46" w:rsidP="00A73B46">
      <w:pPr>
        <w:ind w:left="1440" w:hanging="720"/>
      </w:pPr>
    </w:p>
    <w:p w:rsidR="00A73B46" w:rsidRPr="00066975" w:rsidRDefault="00A73B46" w:rsidP="00A73B46">
      <w:pPr>
        <w:ind w:left="2160" w:hanging="720"/>
      </w:pPr>
      <w:r w:rsidRPr="00066975">
        <w:t>1)</w:t>
      </w:r>
      <w:r w:rsidRPr="00066975">
        <w:tab/>
        <w:t xml:space="preserve">Certified copies of a minimum of three canine odor detection services contracts prior </w:t>
      </w:r>
      <w:smartTag w:uri="urn:schemas-microsoft-com:office:smarttags" w:element="date">
        <w:smartTagPr>
          <w:attr w:name="Year" w:val="2005"/>
          <w:attr w:name="Day" w:val="1"/>
          <w:attr w:name="Month" w:val="1"/>
          <w:attr w:name="ls" w:val="trans"/>
        </w:smartTagPr>
        <w:r w:rsidRPr="00066975">
          <w:t>January 1, 2005</w:t>
        </w:r>
      </w:smartTag>
      <w:r w:rsidRPr="00066975">
        <w:t>.</w:t>
      </w:r>
    </w:p>
    <w:p w:rsidR="00A73B46" w:rsidRPr="00066975" w:rsidRDefault="00A73B46" w:rsidP="00A73B46">
      <w:pPr>
        <w:ind w:left="2160" w:hanging="720"/>
      </w:pPr>
    </w:p>
    <w:p w:rsidR="00A73B46" w:rsidRPr="00066975" w:rsidRDefault="00A73B46" w:rsidP="00A73B46">
      <w:pPr>
        <w:ind w:left="2160" w:hanging="720"/>
      </w:pPr>
      <w:r w:rsidRPr="00066975">
        <w:t>2)</w:t>
      </w:r>
      <w:r w:rsidRPr="00066975">
        <w:tab/>
        <w:t xml:space="preserve">A completed VE-DET form to document the work experience in canine odor detection services since </w:t>
      </w:r>
      <w:smartTag w:uri="urn:schemas-microsoft-com:office:smarttags" w:element="date">
        <w:smartTagPr>
          <w:attr w:name="Year" w:val="2005"/>
          <w:attr w:name="Day" w:val="1"/>
          <w:attr w:name="Month" w:val="1"/>
          <w:attr w:name="ls" w:val="trans"/>
        </w:smartTagPr>
        <w:r w:rsidRPr="00066975">
          <w:t>January 1, 2005</w:t>
        </w:r>
      </w:smartTag>
      <w:r w:rsidRPr="00066975">
        <w:t>.</w:t>
      </w:r>
    </w:p>
    <w:p w:rsidR="00A73B46" w:rsidRPr="00066975" w:rsidRDefault="00A73B46" w:rsidP="00A73B46">
      <w:pPr>
        <w:ind w:left="2880" w:hanging="720"/>
      </w:pPr>
    </w:p>
    <w:p w:rsidR="00A03DBF" w:rsidRPr="00D55B37" w:rsidRDefault="00A03DBF">
      <w:pPr>
        <w:pStyle w:val="JCARSourceNote"/>
        <w:ind w:left="720"/>
      </w:pPr>
      <w:r w:rsidRPr="00D55B37">
        <w:t xml:space="preserve">(Source:  </w:t>
      </w:r>
      <w:r>
        <w:t>Amended</w:t>
      </w:r>
      <w:r w:rsidRPr="00D55B37">
        <w:t xml:space="preserve"> at </w:t>
      </w:r>
      <w:r>
        <w:t>38 I</w:t>
      </w:r>
      <w:r w:rsidRPr="00D55B37">
        <w:t xml:space="preserve">ll. Reg. </w:t>
      </w:r>
      <w:r w:rsidR="00E45D7D">
        <w:t>7879</w:t>
      </w:r>
      <w:r w:rsidRPr="00D55B37">
        <w:t xml:space="preserve">, effective </w:t>
      </w:r>
      <w:bookmarkStart w:id="0" w:name="_GoBack"/>
      <w:r w:rsidR="00E45D7D">
        <w:t>March 25, 2014</w:t>
      </w:r>
      <w:bookmarkEnd w:id="0"/>
      <w:r w:rsidRPr="00D55B37">
        <w:t>)</w:t>
      </w:r>
    </w:p>
    <w:sectPr w:rsidR="00A03DBF" w:rsidRPr="00D55B37" w:rsidSect="009375CB">
      <w:type w:val="continuous"/>
      <w:pgSz w:w="12240" w:h="15840" w:code="1"/>
      <w:pgMar w:top="1440" w:right="1440" w:bottom="1440" w:left="1440" w:header="1440" w:footer="144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034" w:rsidRDefault="00DC5034">
      <w:r>
        <w:separator/>
      </w:r>
    </w:p>
  </w:endnote>
  <w:endnote w:type="continuationSeparator" w:id="0">
    <w:p w:rsidR="00DC5034" w:rsidRDefault="00DC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034" w:rsidRDefault="00DC5034">
      <w:r>
        <w:separator/>
      </w:r>
    </w:p>
  </w:footnote>
  <w:footnote w:type="continuationSeparator" w:id="0">
    <w:p w:rsidR="00DC5034" w:rsidRDefault="00DC5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A11BF"/>
    <w:rsid w:val="000A271C"/>
    <w:rsid w:val="000B4143"/>
    <w:rsid w:val="000D225F"/>
    <w:rsid w:val="0011629B"/>
    <w:rsid w:val="0014640C"/>
    <w:rsid w:val="00150267"/>
    <w:rsid w:val="001C7D95"/>
    <w:rsid w:val="001E3074"/>
    <w:rsid w:val="00225354"/>
    <w:rsid w:val="002509FC"/>
    <w:rsid w:val="002524EC"/>
    <w:rsid w:val="002A643F"/>
    <w:rsid w:val="00337CEB"/>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664A7"/>
    <w:rsid w:val="005C1E03"/>
    <w:rsid w:val="005F4571"/>
    <w:rsid w:val="006A2114"/>
    <w:rsid w:val="006D5961"/>
    <w:rsid w:val="006F78C1"/>
    <w:rsid w:val="00734C1E"/>
    <w:rsid w:val="00780733"/>
    <w:rsid w:val="007C14B2"/>
    <w:rsid w:val="00801D20"/>
    <w:rsid w:val="00825C45"/>
    <w:rsid w:val="008271B1"/>
    <w:rsid w:val="00837F88"/>
    <w:rsid w:val="0084781C"/>
    <w:rsid w:val="008B2C5B"/>
    <w:rsid w:val="008B4361"/>
    <w:rsid w:val="008D4EA0"/>
    <w:rsid w:val="00935A8C"/>
    <w:rsid w:val="009375CB"/>
    <w:rsid w:val="009764CA"/>
    <w:rsid w:val="0098276C"/>
    <w:rsid w:val="009C4011"/>
    <w:rsid w:val="009C4FD4"/>
    <w:rsid w:val="00A03DBF"/>
    <w:rsid w:val="00A174BB"/>
    <w:rsid w:val="00A2265D"/>
    <w:rsid w:val="00A414BC"/>
    <w:rsid w:val="00A600AA"/>
    <w:rsid w:val="00A62A40"/>
    <w:rsid w:val="00A62F7E"/>
    <w:rsid w:val="00A73B46"/>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CF471A"/>
    <w:rsid w:val="00D2075D"/>
    <w:rsid w:val="00D55B37"/>
    <w:rsid w:val="00D62188"/>
    <w:rsid w:val="00D735B8"/>
    <w:rsid w:val="00D93C67"/>
    <w:rsid w:val="00DC5034"/>
    <w:rsid w:val="00E45D7D"/>
    <w:rsid w:val="00E7288E"/>
    <w:rsid w:val="00E87596"/>
    <w:rsid w:val="00EB424E"/>
    <w:rsid w:val="00F43DEE"/>
    <w:rsid w:val="00FB1E43"/>
    <w:rsid w:val="00FD012D"/>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1026"/>
    <o:shapelayout v:ext="edit">
      <o:idmap v:ext="edit" data="1"/>
    </o:shapelayout>
  </w:shapeDefaults>
  <w:decimalSymbol w:val="."/>
  <w:listSeparator w:val=","/>
  <w15:docId w15:val="{67EBB898-CBEF-420D-A617-8919DE87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4870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King, Melissa A.</cp:lastModifiedBy>
  <cp:revision>3</cp:revision>
  <dcterms:created xsi:type="dcterms:W3CDTF">2014-02-26T17:56:00Z</dcterms:created>
  <dcterms:modified xsi:type="dcterms:W3CDTF">2014-04-04T17:38:00Z</dcterms:modified>
</cp:coreProperties>
</file>