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972A0" w14:textId="77777777" w:rsidR="005E29CF" w:rsidRPr="002F28F9" w:rsidRDefault="005E29CF" w:rsidP="00BA3000"/>
    <w:p w14:paraId="02CF6A7A" w14:textId="77777777" w:rsidR="00BA3000" w:rsidRPr="002F28F9" w:rsidRDefault="00BA3000" w:rsidP="00BA3000">
      <w:pPr>
        <w:rPr>
          <w:b/>
        </w:rPr>
      </w:pPr>
      <w:r w:rsidRPr="002F28F9">
        <w:rPr>
          <w:b/>
        </w:rPr>
        <w:t>Section 1240.560</w:t>
      </w:r>
      <w:r w:rsidR="002808A8">
        <w:rPr>
          <w:b/>
        </w:rPr>
        <w:t xml:space="preserve"> </w:t>
      </w:r>
      <w:r w:rsidRPr="002F28F9">
        <w:rPr>
          <w:b/>
        </w:rPr>
        <w:t xml:space="preserve"> Restoration</w:t>
      </w:r>
    </w:p>
    <w:p w14:paraId="6A3471A8" w14:textId="77777777" w:rsidR="00BA3000" w:rsidRPr="002F28F9" w:rsidRDefault="00BA3000" w:rsidP="00BA3000"/>
    <w:p w14:paraId="78F921BB" w14:textId="77777777" w:rsidR="00BA3000" w:rsidRPr="002F28F9" w:rsidRDefault="00BA3000" w:rsidP="00BA3000">
      <w:r w:rsidRPr="002F28F9">
        <w:t xml:space="preserve">A licensee seeking restoration of a license shall file an application on forms provided by the </w:t>
      </w:r>
      <w:r w:rsidR="000F421F" w:rsidRPr="002F28F9">
        <w:t>Division</w:t>
      </w:r>
      <w:r w:rsidRPr="002F28F9">
        <w:t xml:space="preserve"> and shall also submit the following:</w:t>
      </w:r>
    </w:p>
    <w:p w14:paraId="089002C4" w14:textId="77777777" w:rsidR="00BA3000" w:rsidRPr="002F28F9" w:rsidRDefault="00BA3000" w:rsidP="00BA3000"/>
    <w:p w14:paraId="17C6C830" w14:textId="7EE5C59C" w:rsidR="00BA3000" w:rsidRPr="002F28F9" w:rsidRDefault="00BA3000" w:rsidP="00BA3000">
      <w:pPr>
        <w:ind w:left="1440" w:hanging="720"/>
      </w:pPr>
      <w:r w:rsidRPr="002F28F9">
        <w:t>a)</w:t>
      </w:r>
      <w:r w:rsidRPr="002F28F9">
        <w:tab/>
        <w:t xml:space="preserve">If the license </w:t>
      </w:r>
      <w:r w:rsidR="00136909">
        <w:t>is</w:t>
      </w:r>
      <w:r w:rsidR="003E251F" w:rsidRPr="002F28F9">
        <w:t xml:space="preserve"> </w:t>
      </w:r>
      <w:r w:rsidRPr="002F28F9">
        <w:t xml:space="preserve">expired for 6 years or less, the application must be accompanied by the required fees specified in Section 1240.570 or an affidavit attesting to military service as provided in Section </w:t>
      </w:r>
      <w:r w:rsidR="00DA7B94" w:rsidRPr="002F28F9">
        <w:t>10-25</w:t>
      </w:r>
      <w:r w:rsidR="000B6E2F" w:rsidRPr="002F28F9">
        <w:t>c</w:t>
      </w:r>
      <w:r w:rsidR="00DA7B94" w:rsidRPr="002F28F9">
        <w:t xml:space="preserve"> of the Act</w:t>
      </w:r>
      <w:r w:rsidRPr="002F28F9">
        <w:t>.</w:t>
      </w:r>
    </w:p>
    <w:p w14:paraId="3FFA88A5" w14:textId="77777777" w:rsidR="00BA3000" w:rsidRPr="002F28F9" w:rsidRDefault="00BA3000" w:rsidP="00BA3000"/>
    <w:p w14:paraId="0958E60E" w14:textId="1AA990B7" w:rsidR="00BA3000" w:rsidRPr="002F28F9" w:rsidRDefault="00BA3000" w:rsidP="00BA3000">
      <w:pPr>
        <w:ind w:left="1440" w:hanging="720"/>
      </w:pPr>
      <w:r w:rsidRPr="002F28F9">
        <w:t>b)</w:t>
      </w:r>
      <w:r w:rsidRPr="002F28F9">
        <w:tab/>
        <w:t xml:space="preserve">If the license </w:t>
      </w:r>
      <w:r w:rsidR="00136909">
        <w:t>is</w:t>
      </w:r>
      <w:r w:rsidR="005069B4" w:rsidRPr="002F28F9">
        <w:t xml:space="preserve"> </w:t>
      </w:r>
      <w:r w:rsidRPr="002F28F9">
        <w:t xml:space="preserve">expired for more than 6 years, the applicant must submit proof of competence to resume practice satisfactory to the </w:t>
      </w:r>
      <w:r w:rsidR="000F421F" w:rsidRPr="002F28F9">
        <w:t>Division.  The proof</w:t>
      </w:r>
      <w:r w:rsidRPr="002F28F9">
        <w:t xml:space="preserve"> may include </w:t>
      </w:r>
      <w:r w:rsidR="00DA7B94" w:rsidRPr="002F28F9">
        <w:t xml:space="preserve">active practice in another jurisdiction; an affidavit attesting to military service; or </w:t>
      </w:r>
      <w:r w:rsidRPr="002F28F9">
        <w:t xml:space="preserve">passing a written examination.  The applicant must also submit the required restoration fee specified in Section </w:t>
      </w:r>
      <w:r w:rsidR="000F421F" w:rsidRPr="002F28F9">
        <w:t>1240.570</w:t>
      </w:r>
      <w:r w:rsidRPr="002F28F9">
        <w:t>.</w:t>
      </w:r>
    </w:p>
    <w:p w14:paraId="327E5ED5" w14:textId="77777777" w:rsidR="00BA3000" w:rsidRPr="002F28F9" w:rsidRDefault="00BA3000" w:rsidP="00EB712B"/>
    <w:p w14:paraId="3508F09D" w14:textId="77777777" w:rsidR="00BA3000" w:rsidRPr="002F28F9" w:rsidRDefault="00BA3000" w:rsidP="00BA3000">
      <w:pPr>
        <w:ind w:left="1440" w:hanging="720"/>
      </w:pPr>
      <w:r w:rsidRPr="002F28F9">
        <w:t>c)</w:t>
      </w:r>
      <w:r w:rsidRPr="002F28F9">
        <w:tab/>
      </w:r>
      <w:r w:rsidRPr="002F28F9">
        <w:rPr>
          <w:i/>
        </w:rPr>
        <w:t xml:space="preserve">Any permanent employee registration card expired for less than one year may be restored upon payment of lapsed renewal fees.  Any permanent employee registration card expired for one year or more may be restored by making application to the </w:t>
      </w:r>
      <w:r w:rsidR="000F421F" w:rsidRPr="002F28F9">
        <w:t>Division</w:t>
      </w:r>
      <w:r w:rsidRPr="002F28F9">
        <w:rPr>
          <w:i/>
        </w:rPr>
        <w:t xml:space="preserve"> and filing proof acceptable </w:t>
      </w:r>
      <w:r w:rsidR="00DA7B94" w:rsidRPr="002F28F9">
        <w:t xml:space="preserve">(proof of no past due child support) </w:t>
      </w:r>
      <w:r w:rsidRPr="002F28F9">
        <w:rPr>
          <w:i/>
        </w:rPr>
        <w:t xml:space="preserve">to the </w:t>
      </w:r>
      <w:r w:rsidR="000F421F" w:rsidRPr="002F28F9">
        <w:t>Division</w:t>
      </w:r>
      <w:r w:rsidRPr="002F28F9">
        <w:rPr>
          <w:i/>
        </w:rPr>
        <w:t xml:space="preserve"> of the licensee's fitness to have the permanent employee registration card restored, including verification of fingerprint processing through the Department of State Police and Federal Bureau of Investigation and paying the restoration fee.</w:t>
      </w:r>
      <w:r w:rsidRPr="002F28F9">
        <w:t xml:space="preserve">  (Section 10-25(d) of the Act)</w:t>
      </w:r>
    </w:p>
    <w:p w14:paraId="33038BB5" w14:textId="77777777" w:rsidR="00672063" w:rsidRDefault="00672063" w:rsidP="00EB712B"/>
    <w:p w14:paraId="2A135BF9" w14:textId="350AF337" w:rsidR="00672063" w:rsidRDefault="00672063" w:rsidP="00672063">
      <w:pPr>
        <w:ind w:left="1440" w:hanging="720"/>
      </w:pPr>
      <w:r>
        <w:t>d)</w:t>
      </w:r>
      <w:r>
        <w:tab/>
        <w:t xml:space="preserve">If the license expired while the license </w:t>
      </w:r>
      <w:r w:rsidR="00136909">
        <w:t>was</w:t>
      </w:r>
      <w:r>
        <w:t xml:space="preserve"> suspended or revoked or placed in refuse to renew status, if that expiration occurred 6 years or less prior to application, and if a petition for restoration has been granted by the Director</w:t>
      </w:r>
      <w:r w:rsidR="00136909">
        <w:t xml:space="preserve"> pursuant to section 45-30 of the Act</w:t>
      </w:r>
      <w:r>
        <w:t>, the application must be accompanied by the required fees specified in Section 1240.570.</w:t>
      </w:r>
    </w:p>
    <w:p w14:paraId="43BC224B" w14:textId="77777777" w:rsidR="00672063" w:rsidRDefault="00672063" w:rsidP="00EB712B"/>
    <w:p w14:paraId="237C71FC" w14:textId="3779C552" w:rsidR="00672063" w:rsidRDefault="00672063" w:rsidP="00672063">
      <w:pPr>
        <w:ind w:left="1440" w:hanging="720"/>
      </w:pPr>
      <w:r>
        <w:t>e)</w:t>
      </w:r>
      <w:r>
        <w:tab/>
        <w:t xml:space="preserve">If the license expired while the license </w:t>
      </w:r>
      <w:r w:rsidR="00136909">
        <w:t>was</w:t>
      </w:r>
      <w:r>
        <w:t xml:space="preserve"> suspended or revoked or placed in refuse to renew status, if that expiration occurred more than 6 years prior to application, and if a petition for restoration has been granted by the Director</w:t>
      </w:r>
      <w:r w:rsidR="00136909">
        <w:t xml:space="preserve"> pursuant to Section 45-30 of the Act</w:t>
      </w:r>
      <w:r>
        <w:t>, the applicant must submit proof of competence to resume practice satisfactory to the Division.  This proof may include passing a written examination.  The applicant must also submit the required restoration fee specified in Section 1240.570.</w:t>
      </w:r>
    </w:p>
    <w:p w14:paraId="782DA91C" w14:textId="77777777" w:rsidR="00672063" w:rsidRDefault="00672063" w:rsidP="00EB712B"/>
    <w:p w14:paraId="0ABD8BD7" w14:textId="77777777" w:rsidR="00672063" w:rsidRDefault="00672063" w:rsidP="00672063">
      <w:pPr>
        <w:ind w:left="1440" w:hanging="720"/>
      </w:pPr>
      <w:r>
        <w:t>f)</w:t>
      </w:r>
      <w:r>
        <w:tab/>
        <w:t>An applicant for restoration of a permanent employee registration card that expired while that registration was suspended or revoked or placed in refuse to renew status and for which a petition for restoration has been granted by the Director shall comply with the requirements of subsection (c).</w:t>
      </w:r>
    </w:p>
    <w:p w14:paraId="24AA638A" w14:textId="77777777" w:rsidR="00672063" w:rsidRPr="002F28F9" w:rsidRDefault="00672063" w:rsidP="00EB712B"/>
    <w:p w14:paraId="37B973F5" w14:textId="7B2AADFD" w:rsidR="003E251F" w:rsidRPr="002F28F9" w:rsidRDefault="00672063">
      <w:pPr>
        <w:pStyle w:val="JCARSourceNote"/>
        <w:ind w:left="720"/>
      </w:pPr>
      <w:r>
        <w:t xml:space="preserve">(Source:  Amended at 46 Ill. Reg. </w:t>
      </w:r>
      <w:r w:rsidR="00F72791">
        <w:t>16228</w:t>
      </w:r>
      <w:r>
        <w:t xml:space="preserve">, effective </w:t>
      </w:r>
      <w:r w:rsidR="00F72791">
        <w:t>September 6, 2022</w:t>
      </w:r>
      <w:r>
        <w:t>)</w:t>
      </w:r>
    </w:p>
    <w:sectPr w:rsidR="003E251F" w:rsidRPr="002F28F9" w:rsidSect="009375CB">
      <w:type w:val="continuous"/>
      <w:pgSz w:w="12240" w:h="15840" w:code="1"/>
      <w:pgMar w:top="1440" w:right="1440" w:bottom="1440" w:left="1440" w:header="1440" w:footer="1440" w:gutter="0"/>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AF248" w14:textId="77777777" w:rsidR="00E20F6E" w:rsidRDefault="00E20F6E">
      <w:r>
        <w:separator/>
      </w:r>
    </w:p>
  </w:endnote>
  <w:endnote w:type="continuationSeparator" w:id="0">
    <w:p w14:paraId="6DD62322" w14:textId="77777777" w:rsidR="00E20F6E" w:rsidRDefault="00E2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25B23" w14:textId="77777777" w:rsidR="00E20F6E" w:rsidRDefault="00E20F6E">
      <w:r>
        <w:separator/>
      </w:r>
    </w:p>
  </w:footnote>
  <w:footnote w:type="continuationSeparator" w:id="0">
    <w:p w14:paraId="466830A8" w14:textId="77777777" w:rsidR="00E20F6E" w:rsidRDefault="00E20F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65"/>
  <w:displayHorizontalDrawingGridEvery w:val="0"/>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61FD4"/>
    <w:rsid w:val="000B4143"/>
    <w:rsid w:val="000B6E2F"/>
    <w:rsid w:val="000D225F"/>
    <w:rsid w:val="000F421F"/>
    <w:rsid w:val="00136909"/>
    <w:rsid w:val="0014640C"/>
    <w:rsid w:val="00150267"/>
    <w:rsid w:val="001C7D95"/>
    <w:rsid w:val="001E3074"/>
    <w:rsid w:val="00225354"/>
    <w:rsid w:val="002524EC"/>
    <w:rsid w:val="002808A8"/>
    <w:rsid w:val="002A643F"/>
    <w:rsid w:val="002F28F9"/>
    <w:rsid w:val="00337CEB"/>
    <w:rsid w:val="00367A2E"/>
    <w:rsid w:val="003951B7"/>
    <w:rsid w:val="003E251F"/>
    <w:rsid w:val="003F3A28"/>
    <w:rsid w:val="003F5FD7"/>
    <w:rsid w:val="00431CFE"/>
    <w:rsid w:val="004461A1"/>
    <w:rsid w:val="004D5CD6"/>
    <w:rsid w:val="004D73D3"/>
    <w:rsid w:val="005001C5"/>
    <w:rsid w:val="005069B4"/>
    <w:rsid w:val="0052308E"/>
    <w:rsid w:val="00530BE1"/>
    <w:rsid w:val="00542E97"/>
    <w:rsid w:val="0056157E"/>
    <w:rsid w:val="0056501E"/>
    <w:rsid w:val="005E29CF"/>
    <w:rsid w:val="005F4571"/>
    <w:rsid w:val="00652683"/>
    <w:rsid w:val="00672063"/>
    <w:rsid w:val="00693EFD"/>
    <w:rsid w:val="006A2114"/>
    <w:rsid w:val="006D5961"/>
    <w:rsid w:val="006F78C1"/>
    <w:rsid w:val="00780733"/>
    <w:rsid w:val="007C14B2"/>
    <w:rsid w:val="00801D20"/>
    <w:rsid w:val="00825C45"/>
    <w:rsid w:val="008271B1"/>
    <w:rsid w:val="00831DC1"/>
    <w:rsid w:val="00837F88"/>
    <w:rsid w:val="0084781C"/>
    <w:rsid w:val="008B4361"/>
    <w:rsid w:val="008D4EA0"/>
    <w:rsid w:val="00935A8C"/>
    <w:rsid w:val="009375CB"/>
    <w:rsid w:val="009646E4"/>
    <w:rsid w:val="0098276C"/>
    <w:rsid w:val="009C4011"/>
    <w:rsid w:val="009C4FD4"/>
    <w:rsid w:val="00A174BB"/>
    <w:rsid w:val="00A2265D"/>
    <w:rsid w:val="00A414BC"/>
    <w:rsid w:val="00A600AA"/>
    <w:rsid w:val="00A62A40"/>
    <w:rsid w:val="00A62F7E"/>
    <w:rsid w:val="00AB29C6"/>
    <w:rsid w:val="00AE1744"/>
    <w:rsid w:val="00AE5547"/>
    <w:rsid w:val="00B07E7E"/>
    <w:rsid w:val="00B31598"/>
    <w:rsid w:val="00B35D67"/>
    <w:rsid w:val="00B516F7"/>
    <w:rsid w:val="00B66925"/>
    <w:rsid w:val="00B71177"/>
    <w:rsid w:val="00B876EC"/>
    <w:rsid w:val="00BA3000"/>
    <w:rsid w:val="00BF5EF1"/>
    <w:rsid w:val="00C4537A"/>
    <w:rsid w:val="00C94794"/>
    <w:rsid w:val="00CC13F9"/>
    <w:rsid w:val="00CD3723"/>
    <w:rsid w:val="00CE4955"/>
    <w:rsid w:val="00D2075D"/>
    <w:rsid w:val="00D55B37"/>
    <w:rsid w:val="00D62188"/>
    <w:rsid w:val="00D735B8"/>
    <w:rsid w:val="00D93C67"/>
    <w:rsid w:val="00DA7B94"/>
    <w:rsid w:val="00DF555F"/>
    <w:rsid w:val="00E20F6E"/>
    <w:rsid w:val="00E54919"/>
    <w:rsid w:val="00E7288E"/>
    <w:rsid w:val="00EB424E"/>
    <w:rsid w:val="00EB712B"/>
    <w:rsid w:val="00F43DEE"/>
    <w:rsid w:val="00F72791"/>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EA6B3"/>
  <w15:docId w15:val="{342954C4-D4B0-45FB-8B19-20C7CDFA4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23540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Shipley, Melissa A.</cp:lastModifiedBy>
  <cp:revision>4</cp:revision>
  <dcterms:created xsi:type="dcterms:W3CDTF">2022-08-30T19:30:00Z</dcterms:created>
  <dcterms:modified xsi:type="dcterms:W3CDTF">2022-09-22T17:17:00Z</dcterms:modified>
</cp:coreProperties>
</file>