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05" w:rsidRPr="0033238B" w:rsidRDefault="00A50505" w:rsidP="00A50505">
      <w:pPr>
        <w:jc w:val="center"/>
      </w:pPr>
      <w:bookmarkStart w:id="0" w:name="_GoBack"/>
      <w:bookmarkEnd w:id="0"/>
    </w:p>
    <w:p w:rsidR="00A50505" w:rsidRPr="0033238B" w:rsidRDefault="00A50505" w:rsidP="00A50505">
      <w:pPr>
        <w:jc w:val="center"/>
      </w:pPr>
      <w:r w:rsidRPr="0033238B">
        <w:t>SUBPART A:  GENERAL PROVISIONS</w:t>
      </w:r>
    </w:p>
    <w:p w:rsidR="00A50505" w:rsidRPr="0033238B" w:rsidRDefault="00A50505" w:rsidP="00A50505"/>
    <w:p w:rsidR="00A50505" w:rsidRPr="0033238B" w:rsidRDefault="00A50505" w:rsidP="00A50505">
      <w:r w:rsidRPr="0033238B">
        <w:t>Section</w:t>
      </w:r>
    </w:p>
    <w:p w:rsidR="00A50505" w:rsidRPr="0033238B" w:rsidRDefault="00A50505" w:rsidP="00A50505">
      <w:r w:rsidRPr="0033238B">
        <w:t>1249.10</w:t>
      </w:r>
      <w:r w:rsidRPr="0033238B">
        <w:tab/>
        <w:t>Definitions</w:t>
      </w:r>
    </w:p>
    <w:p w:rsidR="00A50505" w:rsidRPr="0033238B" w:rsidRDefault="00A50505" w:rsidP="00A50505">
      <w:r w:rsidRPr="0033238B">
        <w:t>1249.20</w:t>
      </w:r>
      <w:r w:rsidRPr="0033238B">
        <w:tab/>
        <w:t>Fees</w:t>
      </w:r>
    </w:p>
    <w:p w:rsidR="00A50505" w:rsidRPr="0033238B" w:rsidRDefault="00A50505" w:rsidP="00A50505">
      <w:r w:rsidRPr="0033238B">
        <w:t>1249.30</w:t>
      </w:r>
      <w:r w:rsidRPr="0033238B">
        <w:tab/>
        <w:t>Renewal</w:t>
      </w:r>
    </w:p>
    <w:p w:rsidR="00A50505" w:rsidRPr="0033238B" w:rsidRDefault="00A50505" w:rsidP="00A50505">
      <w:r w:rsidRPr="0033238B">
        <w:t>1249.40</w:t>
      </w:r>
      <w:r w:rsidRPr="0033238B">
        <w:tab/>
        <w:t>Inactive Status</w:t>
      </w:r>
    </w:p>
    <w:p w:rsidR="00A50505" w:rsidRPr="0033238B" w:rsidRDefault="00A50505" w:rsidP="00A50505">
      <w:r w:rsidRPr="0033238B">
        <w:t>1249.50</w:t>
      </w:r>
      <w:r w:rsidRPr="0033238B">
        <w:tab/>
        <w:t xml:space="preserve">Restoration </w:t>
      </w:r>
    </w:p>
    <w:p w:rsidR="00A50505" w:rsidRPr="0033238B" w:rsidRDefault="00A50505" w:rsidP="00A50505">
      <w:r w:rsidRPr="0033238B">
        <w:t>1249.60</w:t>
      </w:r>
      <w:r w:rsidRPr="0033238B">
        <w:tab/>
        <w:t>Cemetery Records and the Cemetery Oversight Database</w:t>
      </w:r>
    </w:p>
    <w:p w:rsidR="00A50505" w:rsidRPr="0033238B" w:rsidRDefault="00A50505" w:rsidP="00A50505">
      <w:r w:rsidRPr="0033238B">
        <w:t>1249.70</w:t>
      </w:r>
      <w:r w:rsidRPr="0033238B">
        <w:tab/>
        <w:t>Granting Variances</w:t>
      </w:r>
    </w:p>
    <w:p w:rsidR="00A50505" w:rsidRPr="0033238B" w:rsidRDefault="00A50505" w:rsidP="00A50505"/>
    <w:p w:rsidR="00A50505" w:rsidRPr="0033238B" w:rsidRDefault="00A50505" w:rsidP="00A50505">
      <w:pPr>
        <w:jc w:val="center"/>
      </w:pPr>
      <w:r w:rsidRPr="0033238B">
        <w:t>SUBPART B:  CEMETERY AUTHORITIES</w:t>
      </w:r>
    </w:p>
    <w:p w:rsidR="00A50505" w:rsidRPr="0033238B" w:rsidRDefault="00A50505" w:rsidP="00A50505"/>
    <w:p w:rsidR="00A50505" w:rsidRPr="0033238B" w:rsidRDefault="00A50505" w:rsidP="00A50505">
      <w:r w:rsidRPr="0033238B">
        <w:t>Section</w:t>
      </w:r>
    </w:p>
    <w:p w:rsidR="00A50505" w:rsidRPr="0033238B" w:rsidRDefault="00A50505" w:rsidP="00A50505">
      <w:r w:rsidRPr="0033238B">
        <w:t>1249.100</w:t>
      </w:r>
      <w:r w:rsidRPr="0033238B">
        <w:tab/>
        <w:t>Application for Full Exempt Status</w:t>
      </w:r>
    </w:p>
    <w:p w:rsidR="00A50505" w:rsidRPr="0033238B" w:rsidRDefault="00A50505" w:rsidP="00A50505">
      <w:r w:rsidRPr="0033238B">
        <w:t>1249.110</w:t>
      </w:r>
      <w:r w:rsidRPr="0033238B">
        <w:tab/>
        <w:t>Application for Partial Exempt Status</w:t>
      </w:r>
    </w:p>
    <w:p w:rsidR="00A50505" w:rsidRPr="0033238B" w:rsidRDefault="00A50505" w:rsidP="00A50505">
      <w:pPr>
        <w:ind w:left="1440" w:hanging="1440"/>
      </w:pPr>
      <w:r w:rsidRPr="0033238B">
        <w:t>1249.120</w:t>
      </w:r>
      <w:r w:rsidRPr="0033238B">
        <w:tab/>
        <w:t>Application for Licensure as a Cemetery Authority Not Maintaining a Full or Partial Exemption</w:t>
      </w:r>
    </w:p>
    <w:p w:rsidR="00A50505" w:rsidRPr="0033238B" w:rsidRDefault="00A50505" w:rsidP="00A50505">
      <w:r w:rsidRPr="0033238B">
        <w:t>1249.130</w:t>
      </w:r>
      <w:r w:rsidRPr="0033238B">
        <w:tab/>
      </w:r>
      <w:r w:rsidR="0060533A">
        <w:rPr>
          <w:rFonts w:cs="Arial"/>
        </w:rPr>
        <w:t>Change in Status</w:t>
      </w:r>
    </w:p>
    <w:p w:rsidR="00A50505" w:rsidRPr="0033238B" w:rsidRDefault="00A50505" w:rsidP="00A50505">
      <w:r w:rsidRPr="0033238B">
        <w:t>1249.140</w:t>
      </w:r>
      <w:r w:rsidRPr="0033238B">
        <w:tab/>
        <w:t>Change of Ownership</w:t>
      </w:r>
    </w:p>
    <w:p w:rsidR="00A50505" w:rsidRPr="0033238B" w:rsidRDefault="00A50505" w:rsidP="00A50505">
      <w:r w:rsidRPr="0033238B">
        <w:t>1249.1</w:t>
      </w:r>
      <w:r w:rsidR="0060533A">
        <w:t>5</w:t>
      </w:r>
      <w:r w:rsidRPr="0033238B">
        <w:t>0</w:t>
      </w:r>
      <w:r w:rsidRPr="0033238B">
        <w:tab/>
        <w:t>Signage and Consumer Brochure</w:t>
      </w:r>
    </w:p>
    <w:p w:rsidR="00A50505" w:rsidRPr="0033238B" w:rsidRDefault="00A50505" w:rsidP="00A50505"/>
    <w:p w:rsidR="0060533A" w:rsidRDefault="00A50505" w:rsidP="00A50505">
      <w:pPr>
        <w:jc w:val="center"/>
      </w:pPr>
      <w:r w:rsidRPr="0033238B">
        <w:t>SUBPART C:  CEMETERY MANAGERS</w:t>
      </w:r>
      <w:r w:rsidR="0060533A">
        <w:t xml:space="preserve"> AND</w:t>
      </w:r>
    </w:p>
    <w:p w:rsidR="00A50505" w:rsidRPr="0033238B" w:rsidRDefault="00A50505" w:rsidP="00A50505">
      <w:pPr>
        <w:jc w:val="center"/>
      </w:pPr>
      <w:r w:rsidRPr="0033238B">
        <w:t>CUSTOMER SERVICE EMPLOYEES</w:t>
      </w:r>
    </w:p>
    <w:p w:rsidR="00A50505" w:rsidRPr="0033238B" w:rsidRDefault="00A50505" w:rsidP="00A50505"/>
    <w:p w:rsidR="00A50505" w:rsidRPr="0033238B" w:rsidRDefault="00A50505" w:rsidP="00A50505">
      <w:r w:rsidRPr="0033238B">
        <w:t>Section</w:t>
      </w:r>
    </w:p>
    <w:p w:rsidR="00A50505" w:rsidRPr="0033238B" w:rsidRDefault="00A50505" w:rsidP="00A50505">
      <w:r w:rsidRPr="0033238B">
        <w:t>1249.200</w:t>
      </w:r>
      <w:r w:rsidRPr="0033238B">
        <w:tab/>
        <w:t>Application</w:t>
      </w:r>
    </w:p>
    <w:p w:rsidR="00A50505" w:rsidRPr="0033238B" w:rsidRDefault="00A50505" w:rsidP="00A50505">
      <w:r w:rsidRPr="0033238B">
        <w:t>1249.210</w:t>
      </w:r>
      <w:r w:rsidRPr="0033238B">
        <w:tab/>
      </w:r>
      <w:r w:rsidR="0060533A">
        <w:rPr>
          <w:rFonts w:cs="Arial"/>
        </w:rPr>
        <w:t>Certification Programs</w:t>
      </w:r>
    </w:p>
    <w:p w:rsidR="00A50505" w:rsidRPr="0033238B" w:rsidRDefault="00A50505" w:rsidP="00A50505">
      <w:r w:rsidRPr="0033238B">
        <w:t>1249.220</w:t>
      </w:r>
      <w:r w:rsidRPr="0033238B">
        <w:tab/>
        <w:t>Continuing Education</w:t>
      </w:r>
    </w:p>
    <w:p w:rsidR="00A50505" w:rsidRPr="0033238B" w:rsidRDefault="00A50505" w:rsidP="00A50505"/>
    <w:p w:rsidR="00A50505" w:rsidRPr="0033238B" w:rsidRDefault="00A50505" w:rsidP="00A50505">
      <w:pPr>
        <w:jc w:val="center"/>
      </w:pPr>
      <w:r w:rsidRPr="0033238B">
        <w:t xml:space="preserve">SUBPART </w:t>
      </w:r>
      <w:r w:rsidR="0060533A">
        <w:t>D</w:t>
      </w:r>
      <w:r w:rsidRPr="0033238B">
        <w:t>:  ENFORCEMENT AND DISCIPLINARY PROCEEDINGS</w:t>
      </w:r>
    </w:p>
    <w:p w:rsidR="00A50505" w:rsidRPr="0033238B" w:rsidRDefault="00A50505" w:rsidP="00A50505"/>
    <w:p w:rsidR="00A50505" w:rsidRPr="0033238B" w:rsidRDefault="00A50505" w:rsidP="00A50505">
      <w:r w:rsidRPr="0033238B">
        <w:t>Section</w:t>
      </w:r>
    </w:p>
    <w:p w:rsidR="00A50505" w:rsidRPr="0033238B" w:rsidRDefault="00A50505" w:rsidP="00A50505">
      <w:pPr>
        <w:ind w:left="1440" w:hanging="1440"/>
      </w:pPr>
      <w:r w:rsidRPr="0033238B">
        <w:t>1249.</w:t>
      </w:r>
      <w:r w:rsidR="0060533A">
        <w:t>3</w:t>
      </w:r>
      <w:r w:rsidRPr="0033238B">
        <w:t>00</w:t>
      </w:r>
      <w:r w:rsidRPr="0033238B">
        <w:tab/>
        <w:t xml:space="preserve">Mediation of Complaints against Cemetery Authorities </w:t>
      </w:r>
      <w:r>
        <w:t>M</w:t>
      </w:r>
      <w:r w:rsidRPr="0033238B">
        <w:t>aintaining a Partial Exemption</w:t>
      </w:r>
    </w:p>
    <w:p w:rsidR="00A50505" w:rsidRPr="0033238B" w:rsidRDefault="00A50505" w:rsidP="00A50505">
      <w:r w:rsidRPr="0033238B">
        <w:t>1249.</w:t>
      </w:r>
      <w:r w:rsidR="0060533A">
        <w:t>3</w:t>
      </w:r>
      <w:r w:rsidRPr="0033238B">
        <w:t>10</w:t>
      </w:r>
      <w:r w:rsidRPr="0033238B">
        <w:tab/>
        <w:t>Violation Citations</w:t>
      </w:r>
    </w:p>
    <w:p w:rsidR="00A50505" w:rsidRPr="0033238B" w:rsidRDefault="00A50505" w:rsidP="00A50505">
      <w:r w:rsidRPr="0033238B">
        <w:t>1249.</w:t>
      </w:r>
      <w:r w:rsidR="00807D56">
        <w:t>3</w:t>
      </w:r>
      <w:r w:rsidRPr="0033238B">
        <w:t>20</w:t>
      </w:r>
      <w:r w:rsidRPr="0033238B">
        <w:tab/>
        <w:t>Opportunity to Cure Violation</w:t>
      </w:r>
    </w:p>
    <w:p w:rsidR="0060533A" w:rsidRDefault="0060533A" w:rsidP="00A50505">
      <w:r>
        <w:rPr>
          <w:rFonts w:cs="Arial"/>
        </w:rPr>
        <w:t>1249.330</w:t>
      </w:r>
      <w:r>
        <w:rPr>
          <w:rFonts w:cs="Arial"/>
        </w:rPr>
        <w:tab/>
        <w:t>Professional Standards</w:t>
      </w:r>
    </w:p>
    <w:p w:rsidR="00A50505" w:rsidRPr="0033238B" w:rsidRDefault="00A50505" w:rsidP="00A50505">
      <w:r w:rsidRPr="0033238B">
        <w:t>1249.</w:t>
      </w:r>
      <w:r w:rsidR="0060533A">
        <w:t>340</w:t>
      </w:r>
      <w:r w:rsidRPr="0033238B">
        <w:tab/>
        <w:t>Receivership</w:t>
      </w:r>
    </w:p>
    <w:p w:rsidR="00A50505" w:rsidRPr="0033238B" w:rsidRDefault="00A50505" w:rsidP="00A50505">
      <w:r w:rsidRPr="0033238B">
        <w:t>1249.</w:t>
      </w:r>
      <w:r w:rsidR="0060533A">
        <w:t>350</w:t>
      </w:r>
      <w:r w:rsidRPr="0033238B">
        <w:tab/>
        <w:t>Grants under Cemetery Relief Fund</w:t>
      </w:r>
    </w:p>
    <w:sectPr w:rsidR="00A50505" w:rsidRPr="003323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0C" w:rsidRDefault="00AE660C">
      <w:r>
        <w:separator/>
      </w:r>
    </w:p>
  </w:endnote>
  <w:endnote w:type="continuationSeparator" w:id="0">
    <w:p w:rsidR="00AE660C" w:rsidRDefault="00AE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0C" w:rsidRDefault="00AE660C">
      <w:r>
        <w:separator/>
      </w:r>
    </w:p>
  </w:footnote>
  <w:footnote w:type="continuationSeparator" w:id="0">
    <w:p w:rsidR="00AE660C" w:rsidRDefault="00AE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A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A4D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533A"/>
    <w:rsid w:val="0061219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07D56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BB2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505"/>
    <w:rsid w:val="00A52BDD"/>
    <w:rsid w:val="00A600AA"/>
    <w:rsid w:val="00A623FE"/>
    <w:rsid w:val="00A72534"/>
    <w:rsid w:val="00A75A0E"/>
    <w:rsid w:val="00A809C5"/>
    <w:rsid w:val="00A84FD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60C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290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25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5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5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