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8ABC" w14:textId="77777777" w:rsidR="00223DE0" w:rsidRDefault="00223DE0" w:rsidP="00223DE0">
      <w:pPr>
        <w:widowControl w:val="0"/>
        <w:autoSpaceDE w:val="0"/>
        <w:autoSpaceDN w:val="0"/>
        <w:adjustRightInd w:val="0"/>
      </w:pPr>
    </w:p>
    <w:p w14:paraId="6D3D3612" w14:textId="77777777" w:rsidR="00223DE0" w:rsidRDefault="00223DE0" w:rsidP="00223DE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1255.50  Endorsement</w:t>
      </w:r>
      <w:proofErr w:type="gramEnd"/>
      <w:r>
        <w:t xml:space="preserve"> </w:t>
      </w:r>
    </w:p>
    <w:p w14:paraId="60504055" w14:textId="77777777" w:rsidR="00223DE0" w:rsidRDefault="00223DE0" w:rsidP="00223DE0">
      <w:pPr>
        <w:widowControl w:val="0"/>
        <w:autoSpaceDE w:val="0"/>
        <w:autoSpaceDN w:val="0"/>
        <w:adjustRightInd w:val="0"/>
      </w:pPr>
    </w:p>
    <w:p w14:paraId="01C0D706" w14:textId="77777777" w:rsidR="00223DE0" w:rsidRDefault="00223DE0" w:rsidP="00223D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who is licensed/registered under the laws of another state or territory of the United States or of a foreign country and who wishes to register as an interior designer shall file an application, on forms provided by the </w:t>
      </w:r>
      <w:r w:rsidR="00AF196A">
        <w:t>Division</w:t>
      </w:r>
      <w:r>
        <w:t xml:space="preserve">, </w:t>
      </w:r>
      <w:r w:rsidR="00AF196A">
        <w:t>together with</w:t>
      </w:r>
      <w:r>
        <w:t xml:space="preserve">: </w:t>
      </w:r>
    </w:p>
    <w:p w14:paraId="5E05A1FF" w14:textId="77777777" w:rsidR="00225995" w:rsidRDefault="00225995" w:rsidP="005F0A74">
      <w:pPr>
        <w:widowControl w:val="0"/>
        <w:autoSpaceDE w:val="0"/>
        <w:autoSpaceDN w:val="0"/>
        <w:adjustRightInd w:val="0"/>
      </w:pPr>
    </w:p>
    <w:p w14:paraId="1924A2E9" w14:textId="52F9DC27" w:rsidR="00223DE0" w:rsidRDefault="00223DE0" w:rsidP="00223D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5687E">
        <w:t>Official transcripts verifying the conferral date of a degree in Interior Design or Architecture from an accredited institution meeting the requirements as set forth in</w:t>
      </w:r>
      <w:r>
        <w:t xml:space="preserve"> Section 1255.30</w:t>
      </w:r>
      <w:r w:rsidR="0025687E" w:rsidRPr="0025687E">
        <w:t xml:space="preserve"> </w:t>
      </w:r>
      <w:r w:rsidR="0025687E">
        <w:t>of this Part or an official evaluation used in satisfying the requirements</w:t>
      </w:r>
      <w:r w:rsidR="0025687E" w:rsidRPr="0025687E">
        <w:t xml:space="preserve"> </w:t>
      </w:r>
      <w:r w:rsidR="0025687E">
        <w:t>under Section 1255.31 of this Part</w:t>
      </w:r>
      <w:r>
        <w:t xml:space="preserve">; </w:t>
      </w:r>
    </w:p>
    <w:p w14:paraId="2D8A8502" w14:textId="77777777" w:rsidR="00225995" w:rsidRDefault="00225995" w:rsidP="005F0A74">
      <w:pPr>
        <w:widowControl w:val="0"/>
        <w:autoSpaceDE w:val="0"/>
        <w:autoSpaceDN w:val="0"/>
        <w:adjustRightInd w:val="0"/>
      </w:pPr>
    </w:p>
    <w:p w14:paraId="361D78B1" w14:textId="7AB4EF30" w:rsidR="00223DE0" w:rsidRDefault="00223DE0" w:rsidP="00223D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Certification</w:t>
      </w:r>
      <w:r w:rsidR="0025687E">
        <w:t>, on forms provided by the Division, for all the required full-time diversified interior design</w:t>
      </w:r>
      <w:r>
        <w:t xml:space="preserve"> experience</w:t>
      </w:r>
      <w:r w:rsidR="0025687E">
        <w:t>, based on applicant’s education as defined</w:t>
      </w:r>
      <w:r>
        <w:t xml:space="preserve"> in Section 1255.40</w:t>
      </w:r>
      <w:r w:rsidR="0025687E">
        <w:t>(g) of this Part</w:t>
      </w:r>
      <w:r>
        <w:t xml:space="preserve">; </w:t>
      </w:r>
    </w:p>
    <w:p w14:paraId="23ABE569" w14:textId="77777777" w:rsidR="00225995" w:rsidRDefault="00225995" w:rsidP="005F0A74">
      <w:pPr>
        <w:widowControl w:val="0"/>
        <w:autoSpaceDE w:val="0"/>
        <w:autoSpaceDN w:val="0"/>
        <w:adjustRightInd w:val="0"/>
      </w:pPr>
    </w:p>
    <w:p w14:paraId="148CAF16" w14:textId="77777777" w:rsidR="00223DE0" w:rsidRDefault="00223DE0" w:rsidP="00223DE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Certification from the state or territory of the United States or the foreign country in which the applicant was originally licensed/registered and any location in which the applicant predominantly practices and is currently licensed/registered, stating: </w:t>
      </w:r>
    </w:p>
    <w:p w14:paraId="74258C79" w14:textId="77777777" w:rsidR="00225995" w:rsidRDefault="00225995" w:rsidP="005F0A74">
      <w:pPr>
        <w:widowControl w:val="0"/>
        <w:autoSpaceDE w:val="0"/>
        <w:autoSpaceDN w:val="0"/>
        <w:adjustRightInd w:val="0"/>
      </w:pPr>
    </w:p>
    <w:p w14:paraId="5F8AE19C" w14:textId="77777777" w:rsidR="00223DE0" w:rsidRDefault="00223DE0" w:rsidP="00223DE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time during which the applicant was licensed/registered; </w:t>
      </w:r>
    </w:p>
    <w:p w14:paraId="6DFE0DFD" w14:textId="77777777" w:rsidR="00225995" w:rsidRDefault="00225995" w:rsidP="005F0A74">
      <w:pPr>
        <w:widowControl w:val="0"/>
        <w:autoSpaceDE w:val="0"/>
        <w:autoSpaceDN w:val="0"/>
        <w:adjustRightInd w:val="0"/>
      </w:pPr>
    </w:p>
    <w:p w14:paraId="466B8777" w14:textId="77777777" w:rsidR="00223DE0" w:rsidRDefault="00223DE0" w:rsidP="00223DE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Whether the file of the applicant contains any record of disciplinary actions taken or pending; and </w:t>
      </w:r>
    </w:p>
    <w:p w14:paraId="2638B114" w14:textId="77777777" w:rsidR="00225995" w:rsidRDefault="00225995" w:rsidP="005F0A74">
      <w:pPr>
        <w:widowControl w:val="0"/>
        <w:autoSpaceDE w:val="0"/>
        <w:autoSpaceDN w:val="0"/>
        <w:adjustRightInd w:val="0"/>
      </w:pPr>
    </w:p>
    <w:p w14:paraId="67EE25BA" w14:textId="77777777" w:rsidR="00223DE0" w:rsidRDefault="00223DE0" w:rsidP="00223DE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0E1CE2">
        <w:t>Examinations</w:t>
      </w:r>
      <w:r>
        <w:t xml:space="preserve"> taken and examination </w:t>
      </w:r>
      <w:r w:rsidR="000E1CE2">
        <w:t>scores</w:t>
      </w:r>
      <w:r>
        <w:t xml:space="preserve"> received; </w:t>
      </w:r>
    </w:p>
    <w:p w14:paraId="362A4C21" w14:textId="77777777" w:rsidR="00225995" w:rsidRDefault="00225995" w:rsidP="005F0A74">
      <w:pPr>
        <w:widowControl w:val="0"/>
        <w:autoSpaceDE w:val="0"/>
        <w:autoSpaceDN w:val="0"/>
        <w:adjustRightInd w:val="0"/>
      </w:pPr>
    </w:p>
    <w:p w14:paraId="0FB7559F" w14:textId="77777777" w:rsidR="00223DE0" w:rsidRDefault="00AF196A" w:rsidP="00223DE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223DE0">
        <w:tab/>
        <w:t xml:space="preserve">The required fee </w:t>
      </w:r>
      <w:r>
        <w:t>specified</w:t>
      </w:r>
      <w:r w:rsidR="00223DE0">
        <w:t xml:space="preserve"> in Section 1255.65. </w:t>
      </w:r>
    </w:p>
    <w:p w14:paraId="075C811E" w14:textId="77777777" w:rsidR="00225995" w:rsidRDefault="00225995" w:rsidP="005F0A74">
      <w:pPr>
        <w:widowControl w:val="0"/>
        <w:autoSpaceDE w:val="0"/>
        <w:autoSpaceDN w:val="0"/>
        <w:adjustRightInd w:val="0"/>
      </w:pPr>
    </w:p>
    <w:p w14:paraId="02D212E6" w14:textId="0A48EC84" w:rsidR="00223DE0" w:rsidRDefault="00223DE0" w:rsidP="00223D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lieu of </w:t>
      </w:r>
      <w:r w:rsidR="000E1CE2">
        <w:t>subsections</w:t>
      </w:r>
      <w:r>
        <w:t xml:space="preserve"> (a)(1) and (2), the </w:t>
      </w:r>
      <w:r w:rsidR="00AF196A">
        <w:t>Division</w:t>
      </w:r>
      <w:r w:rsidR="000E1CE2">
        <w:t xml:space="preserve"> will</w:t>
      </w:r>
      <w:r>
        <w:t xml:space="preserve"> accept certification from </w:t>
      </w:r>
      <w:proofErr w:type="spellStart"/>
      <w:r w:rsidR="0025687E">
        <w:t>CIDQ</w:t>
      </w:r>
      <w:proofErr w:type="spellEnd"/>
      <w:r w:rsidR="0025687E">
        <w:t xml:space="preserve"> if the applicant otherwise meets the requirements for registration under this</w:t>
      </w:r>
      <w:r w:rsidR="004F37D5">
        <w:t xml:space="preserve"> Part</w:t>
      </w:r>
      <w:r w:rsidR="0025687E">
        <w:t>, subject to review</w:t>
      </w:r>
      <w:r w:rsidR="004F37D5">
        <w:t xml:space="preserve"> by the Division or Board</w:t>
      </w:r>
      <w:r>
        <w:t xml:space="preserve">. </w:t>
      </w:r>
    </w:p>
    <w:p w14:paraId="502BC178" w14:textId="77777777" w:rsidR="00225995" w:rsidRDefault="00225995" w:rsidP="005F0A74">
      <w:pPr>
        <w:widowControl w:val="0"/>
        <w:autoSpaceDE w:val="0"/>
        <w:autoSpaceDN w:val="0"/>
        <w:adjustRightInd w:val="0"/>
      </w:pPr>
    </w:p>
    <w:p w14:paraId="39A9F01D" w14:textId="77777777" w:rsidR="00223DE0" w:rsidRDefault="00223DE0" w:rsidP="00223DE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AF196A">
        <w:t>Division</w:t>
      </w:r>
      <w:r>
        <w:t xml:space="preserve"> may require additional information to determine: </w:t>
      </w:r>
    </w:p>
    <w:p w14:paraId="476D5902" w14:textId="77777777" w:rsidR="00225995" w:rsidRDefault="00225995" w:rsidP="005F0A74">
      <w:pPr>
        <w:widowControl w:val="0"/>
        <w:autoSpaceDE w:val="0"/>
        <w:autoSpaceDN w:val="0"/>
        <w:adjustRightInd w:val="0"/>
      </w:pPr>
    </w:p>
    <w:p w14:paraId="48FC7EB6" w14:textId="77777777" w:rsidR="00223DE0" w:rsidRDefault="00223DE0" w:rsidP="00223D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requirements in the state, territory of the United States or foreign country at the time the applicant was licensed/registered were substantially equivalent to the requirements then in effect in Illinois; or </w:t>
      </w:r>
    </w:p>
    <w:p w14:paraId="1995F5EB" w14:textId="77777777" w:rsidR="00225995" w:rsidRDefault="00225995" w:rsidP="005F0A74">
      <w:pPr>
        <w:widowControl w:val="0"/>
        <w:autoSpaceDE w:val="0"/>
        <w:autoSpaceDN w:val="0"/>
        <w:adjustRightInd w:val="0"/>
      </w:pPr>
    </w:p>
    <w:p w14:paraId="2907FE22" w14:textId="77777777" w:rsidR="00223DE0" w:rsidRDefault="00223DE0" w:rsidP="00223D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if the requirements of another state, territory of the United States or foreign country</w:t>
      </w:r>
      <w:r w:rsidR="000E1CE2">
        <w:t>,</w:t>
      </w:r>
      <w:r>
        <w:t xml:space="preserve"> together with education and professional experience qualifications of the applicant</w:t>
      </w:r>
      <w:r w:rsidR="000E1CE2">
        <w:t>,</w:t>
      </w:r>
      <w:r>
        <w:t xml:space="preserve"> are substantially equivalent to the requirements in Illinois at the time of application. </w:t>
      </w:r>
    </w:p>
    <w:p w14:paraId="32AD15F3" w14:textId="77777777" w:rsidR="00225995" w:rsidRDefault="00225995" w:rsidP="005F0A74">
      <w:pPr>
        <w:widowControl w:val="0"/>
        <w:autoSpaceDE w:val="0"/>
        <w:autoSpaceDN w:val="0"/>
        <w:adjustRightInd w:val="0"/>
      </w:pPr>
    </w:p>
    <w:p w14:paraId="352FDC93" w14:textId="4763F4B7" w:rsidR="00223DE0" w:rsidRDefault="00223DE0" w:rsidP="00223DE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AF196A">
        <w:t>Division</w:t>
      </w:r>
      <w:r>
        <w:t xml:space="preserve">, upon recommendation of the Board, shall determine substantial equivalency based on, but not limited to, certification from the National Council of Interior Design Qualifications; education, training and experience, including, but not limited to, whether the applicant has special honors or awards, has articles published in professional journals, or has written textbooks relating to interior design; and any other attribute </w:t>
      </w:r>
      <w:r w:rsidR="000E1CE2">
        <w:t>that</w:t>
      </w:r>
      <w:r>
        <w:t xml:space="preserve"> the Director of the </w:t>
      </w:r>
      <w:r w:rsidR="00AF196A">
        <w:t>Division</w:t>
      </w:r>
      <w:r>
        <w:t xml:space="preserve"> accepts as evidence that the applicant has outstanding and proven ability in interior design. </w:t>
      </w:r>
    </w:p>
    <w:p w14:paraId="082DD051" w14:textId="77777777" w:rsidR="00225995" w:rsidRDefault="00225995" w:rsidP="005F0A74">
      <w:pPr>
        <w:widowControl w:val="0"/>
        <w:autoSpaceDE w:val="0"/>
        <w:autoSpaceDN w:val="0"/>
        <w:adjustRightInd w:val="0"/>
      </w:pPr>
    </w:p>
    <w:p w14:paraId="609D6FE4" w14:textId="77777777" w:rsidR="00223DE0" w:rsidRDefault="00223DE0" w:rsidP="00223DE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</w:t>
      </w:r>
      <w:r w:rsidR="00AF196A">
        <w:t>Division</w:t>
      </w:r>
      <w:r>
        <w:t xml:space="preserve"> shall either issue registration by endorsement or notify the applicant in writing of the reasons for denying the application. </w:t>
      </w:r>
    </w:p>
    <w:p w14:paraId="12DA6E13" w14:textId="77777777" w:rsidR="00223DE0" w:rsidRDefault="00223DE0" w:rsidP="005F0A74">
      <w:pPr>
        <w:widowControl w:val="0"/>
        <w:autoSpaceDE w:val="0"/>
        <w:autoSpaceDN w:val="0"/>
        <w:adjustRightInd w:val="0"/>
      </w:pPr>
    </w:p>
    <w:p w14:paraId="60BD861F" w14:textId="5D87B47D" w:rsidR="00AF196A" w:rsidRPr="00D55B37" w:rsidRDefault="0025687E">
      <w:pPr>
        <w:pStyle w:val="JCARSourceNote"/>
        <w:ind w:left="720"/>
      </w:pPr>
      <w:r>
        <w:t xml:space="preserve">(Source:  Amended at 47 Ill. Reg. </w:t>
      </w:r>
      <w:r w:rsidR="005B079C">
        <w:t>6274</w:t>
      </w:r>
      <w:r>
        <w:t xml:space="preserve">, effective </w:t>
      </w:r>
      <w:r w:rsidR="005B079C">
        <w:t>April 20, 2023</w:t>
      </w:r>
      <w:r>
        <w:t>)</w:t>
      </w:r>
    </w:p>
    <w:sectPr w:rsidR="00AF196A" w:rsidRPr="00D55B37" w:rsidSect="00223D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3DE0"/>
    <w:rsid w:val="000E1CE2"/>
    <w:rsid w:val="001E44D3"/>
    <w:rsid w:val="00223DE0"/>
    <w:rsid w:val="00225995"/>
    <w:rsid w:val="0025687E"/>
    <w:rsid w:val="0033695B"/>
    <w:rsid w:val="003669DB"/>
    <w:rsid w:val="004F02CD"/>
    <w:rsid w:val="004F37D5"/>
    <w:rsid w:val="005B079C"/>
    <w:rsid w:val="005C3366"/>
    <w:rsid w:val="005F0A74"/>
    <w:rsid w:val="00635476"/>
    <w:rsid w:val="00AE1415"/>
    <w:rsid w:val="00AF196A"/>
    <w:rsid w:val="00BD064D"/>
    <w:rsid w:val="00DF6834"/>
    <w:rsid w:val="00E0266D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013691"/>
  <w15:docId w15:val="{1B08DCE9-A032-4B5B-ABCF-ED9AD0D1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F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1255</vt:lpstr>
    </vt:vector>
  </TitlesOfParts>
  <Company>General Assembly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1255</dc:title>
  <dc:subject/>
  <dc:creator>Illinois General Assembly</dc:creator>
  <cp:keywords/>
  <dc:description/>
  <cp:lastModifiedBy>Shipley, Melissa A.</cp:lastModifiedBy>
  <cp:revision>4</cp:revision>
  <dcterms:created xsi:type="dcterms:W3CDTF">2023-04-10T20:32:00Z</dcterms:created>
  <dcterms:modified xsi:type="dcterms:W3CDTF">2023-05-05T12:35:00Z</dcterms:modified>
</cp:coreProperties>
</file>