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3A" w:rsidRDefault="00115D3A" w:rsidP="00115D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5D3A" w:rsidRDefault="00115D3A" w:rsidP="00115D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1260.155  Copies of Instruments: Retention</w:t>
      </w:r>
      <w:r>
        <w:t xml:space="preserve"> </w:t>
      </w:r>
    </w:p>
    <w:p w:rsidR="00115D3A" w:rsidRDefault="00115D3A" w:rsidP="00115D3A">
      <w:pPr>
        <w:widowControl w:val="0"/>
        <w:autoSpaceDE w:val="0"/>
        <w:autoSpaceDN w:val="0"/>
        <w:adjustRightInd w:val="0"/>
      </w:pPr>
    </w:p>
    <w:p w:rsidR="00115D3A" w:rsidRDefault="00115D3A" w:rsidP="00115D3A">
      <w:pPr>
        <w:widowControl w:val="0"/>
        <w:autoSpaceDE w:val="0"/>
        <w:autoSpaceDN w:val="0"/>
        <w:adjustRightInd w:val="0"/>
      </w:pPr>
      <w:r>
        <w:t xml:space="preserve">Copies of instruments executed in connection with the sale of parcels within a subdivision shall be kept subject to inspection by the </w:t>
      </w:r>
      <w:r w:rsidR="001641C6">
        <w:t>Division</w:t>
      </w:r>
      <w:r>
        <w:t xml:space="preserve"> for a period of no less than 3 years following the expiration, cancellation, or termination of the subdivision's registration. </w:t>
      </w:r>
    </w:p>
    <w:p w:rsidR="001641C6" w:rsidRDefault="001641C6" w:rsidP="00115D3A">
      <w:pPr>
        <w:widowControl w:val="0"/>
        <w:autoSpaceDE w:val="0"/>
        <w:autoSpaceDN w:val="0"/>
        <w:adjustRightInd w:val="0"/>
      </w:pPr>
    </w:p>
    <w:p w:rsidR="001641C6" w:rsidRPr="00D55B37" w:rsidRDefault="001641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05F8B">
        <w:t>11407</w:t>
      </w:r>
      <w:r w:rsidRPr="00D55B37">
        <w:t xml:space="preserve">, effective </w:t>
      </w:r>
      <w:r w:rsidR="00D05F8B">
        <w:t>June 28, 2011</w:t>
      </w:r>
      <w:r w:rsidRPr="00D55B37">
        <w:t>)</w:t>
      </w:r>
    </w:p>
    <w:sectPr w:rsidR="001641C6" w:rsidRPr="00D55B37" w:rsidSect="00115D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D3A"/>
    <w:rsid w:val="00115D3A"/>
    <w:rsid w:val="001641C6"/>
    <w:rsid w:val="005C3366"/>
    <w:rsid w:val="00636DAA"/>
    <w:rsid w:val="00BE06E9"/>
    <w:rsid w:val="00D05F8B"/>
    <w:rsid w:val="00D23F9D"/>
    <w:rsid w:val="00DA0E61"/>
    <w:rsid w:val="00E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4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