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B8" w:rsidRDefault="000302B8" w:rsidP="004C1AD9">
      <w:pPr>
        <w:rPr>
          <w:b/>
        </w:rPr>
      </w:pPr>
    </w:p>
    <w:p w:rsidR="004C1AD9" w:rsidRPr="004C1AD9" w:rsidRDefault="004C1AD9" w:rsidP="004C1AD9">
      <w:pPr>
        <w:rPr>
          <w:b/>
        </w:rPr>
      </w:pPr>
      <w:r w:rsidRPr="004C1AD9">
        <w:rPr>
          <w:b/>
        </w:rPr>
        <w:t>Section 1280.10  Application for Licensure as a Sex Offender Evaluator</w:t>
      </w:r>
    </w:p>
    <w:p w:rsidR="004C1AD9" w:rsidRPr="004C1AD9" w:rsidRDefault="004C1AD9" w:rsidP="004C1AD9"/>
    <w:p w:rsidR="004C1AD9" w:rsidRPr="004C1AD9" w:rsidRDefault="004C1AD9" w:rsidP="004C1AD9">
      <w:r w:rsidRPr="004C1AD9">
        <w:t xml:space="preserve">An applicant for licensure as a sex offender evaluator shall file an application on forms provided by the </w:t>
      </w:r>
      <w:r w:rsidR="00426B71" w:rsidRPr="00431309">
        <w:t>Department of Financial and Professional Regulation</w:t>
      </w:r>
      <w:r w:rsidR="00AC598C">
        <w:t>-</w:t>
      </w:r>
      <w:r w:rsidR="00426B71" w:rsidRPr="00431309">
        <w:t>Division of Professional Regulation</w:t>
      </w:r>
      <w:r w:rsidR="00431309">
        <w:t xml:space="preserve"> </w:t>
      </w:r>
      <w:r w:rsidR="00426B71">
        <w:t>(</w:t>
      </w:r>
      <w:r w:rsidRPr="004C1AD9">
        <w:t>Division</w:t>
      </w:r>
      <w:r w:rsidR="00426B71">
        <w:t>)</w:t>
      </w:r>
      <w:r w:rsidRPr="004C1AD9">
        <w:t>.</w:t>
      </w:r>
      <w:r w:rsidR="00426B71">
        <w:t xml:space="preserve"> </w:t>
      </w:r>
      <w:r w:rsidRPr="004C1AD9">
        <w:t xml:space="preserve"> The applicant will be required to meet the licensure and education requirements set forth in Section 35 of the </w:t>
      </w:r>
      <w:r w:rsidR="00AC598C">
        <w:t>S</w:t>
      </w:r>
      <w:r w:rsidR="00426B71">
        <w:t xml:space="preserve">ex </w:t>
      </w:r>
      <w:r w:rsidR="00AC598C">
        <w:t>O</w:t>
      </w:r>
      <w:r w:rsidR="00426B71">
        <w:t>ffender Evaluation and Treatment Provider Act [225 ILCS 109] (</w:t>
      </w:r>
      <w:r w:rsidRPr="004C1AD9">
        <w:t>Act</w:t>
      </w:r>
      <w:r w:rsidR="00426B71">
        <w:t>)</w:t>
      </w:r>
      <w:r w:rsidRPr="004C1AD9">
        <w:t>.</w:t>
      </w:r>
    </w:p>
    <w:p w:rsidR="004C1AD9" w:rsidRPr="004C1AD9" w:rsidRDefault="004C1AD9" w:rsidP="004C1AD9"/>
    <w:p w:rsidR="004C1AD9" w:rsidRPr="004C1AD9" w:rsidRDefault="004C1AD9" w:rsidP="004C1AD9">
      <w:pPr>
        <w:ind w:left="1440" w:hanging="675"/>
        <w:contextualSpacing/>
      </w:pPr>
      <w:r w:rsidRPr="004C1AD9">
        <w:t>a)</w:t>
      </w:r>
      <w:r w:rsidRPr="004C1AD9">
        <w:tab/>
        <w:t>The applicant must provide proof that he or she holds an active license as one of the following:</w:t>
      </w:r>
    </w:p>
    <w:p w:rsidR="004C1AD9" w:rsidRPr="004C1AD9" w:rsidRDefault="004C1AD9" w:rsidP="004C1AD9">
      <w:pPr>
        <w:ind w:left="1440" w:hanging="675"/>
        <w:contextualSpacing/>
      </w:pPr>
    </w:p>
    <w:p w:rsidR="004C1AD9" w:rsidRPr="004C1AD9" w:rsidRDefault="004C1AD9" w:rsidP="004C1AD9">
      <w:pPr>
        <w:ind w:left="2160" w:hanging="720"/>
        <w:contextualSpacing/>
      </w:pPr>
      <w:r w:rsidRPr="004C1AD9">
        <w:t>1)</w:t>
      </w:r>
      <w:r w:rsidRPr="004C1AD9">
        <w:tab/>
      </w:r>
      <w:r w:rsidR="00426B71">
        <w:t xml:space="preserve">a </w:t>
      </w:r>
      <w:r w:rsidRPr="004C1AD9">
        <w:t xml:space="preserve">physician licensed to practice medicine in all of its branches under the Medical Practice Act of 1987 </w:t>
      </w:r>
      <w:r w:rsidR="00426B71">
        <w:t xml:space="preserve">[225 ILCS 60] </w:t>
      </w:r>
      <w:r w:rsidRPr="004C1AD9">
        <w:t>or an equivalent license under the laws of another state;</w:t>
      </w:r>
    </w:p>
    <w:p w:rsidR="004C1AD9" w:rsidRPr="004C1AD9" w:rsidRDefault="004C1AD9" w:rsidP="004C1AD9">
      <w:pPr>
        <w:ind w:left="2160" w:hanging="720"/>
        <w:contextualSpacing/>
      </w:pPr>
    </w:p>
    <w:p w:rsidR="004C1AD9" w:rsidRPr="004C1AD9" w:rsidRDefault="004C1AD9" w:rsidP="004C1AD9">
      <w:pPr>
        <w:ind w:left="2160" w:hanging="720"/>
        <w:contextualSpacing/>
      </w:pPr>
      <w:r w:rsidRPr="004C1AD9">
        <w:t>2)</w:t>
      </w:r>
      <w:r w:rsidRPr="004C1AD9">
        <w:tab/>
        <w:t>an advanced practice nurse with psychiatric specialty licensed under the Nurse Practice Act</w:t>
      </w:r>
      <w:r w:rsidR="00AC598C">
        <w:t xml:space="preserve"> </w:t>
      </w:r>
      <w:r w:rsidR="00426B71">
        <w:t>[225 ILCS 65]</w:t>
      </w:r>
      <w:r w:rsidRPr="004C1AD9">
        <w:t xml:space="preserve"> or an equivalent license under the laws of another state;</w:t>
      </w:r>
    </w:p>
    <w:p w:rsidR="004C1AD9" w:rsidRPr="004C1AD9" w:rsidRDefault="004C1AD9" w:rsidP="004C1AD9">
      <w:pPr>
        <w:ind w:left="2160" w:hanging="720"/>
        <w:contextualSpacing/>
      </w:pPr>
    </w:p>
    <w:p w:rsidR="004C1AD9" w:rsidRPr="004C1AD9" w:rsidRDefault="004C1AD9" w:rsidP="004C1AD9">
      <w:pPr>
        <w:ind w:left="2160" w:hanging="720"/>
        <w:contextualSpacing/>
      </w:pPr>
      <w:r w:rsidRPr="004C1AD9">
        <w:t>3)</w:t>
      </w:r>
      <w:r w:rsidRPr="004C1AD9">
        <w:tab/>
        <w:t xml:space="preserve">a clinical psychologist licensed under the Clinical Psychologist Licensing Act </w:t>
      </w:r>
      <w:r w:rsidR="00426B71">
        <w:t xml:space="preserve">[225 ILCS </w:t>
      </w:r>
      <w:r w:rsidR="00431309">
        <w:t>15</w:t>
      </w:r>
      <w:r w:rsidR="00426B71">
        <w:t xml:space="preserve">] </w:t>
      </w:r>
      <w:r w:rsidRPr="004C1AD9">
        <w:t>or an equivalent license under the laws of another state;</w:t>
      </w:r>
    </w:p>
    <w:p w:rsidR="004C1AD9" w:rsidRPr="004C1AD9" w:rsidRDefault="004C1AD9" w:rsidP="004C1AD9">
      <w:pPr>
        <w:ind w:left="2160" w:hanging="720"/>
        <w:contextualSpacing/>
      </w:pPr>
    </w:p>
    <w:p w:rsidR="004C1AD9" w:rsidRPr="004C1AD9" w:rsidRDefault="004C1AD9" w:rsidP="004C1AD9">
      <w:pPr>
        <w:ind w:left="2160" w:hanging="720"/>
        <w:contextualSpacing/>
      </w:pPr>
      <w:r w:rsidRPr="004C1AD9">
        <w:t>4)</w:t>
      </w:r>
      <w:r w:rsidRPr="004C1AD9">
        <w:tab/>
        <w:t xml:space="preserve">a licensed clinical social worker licensed under the Clinical Social Work </w:t>
      </w:r>
      <w:r w:rsidR="00426B71">
        <w:t xml:space="preserve">and </w:t>
      </w:r>
      <w:r w:rsidR="00AC598C">
        <w:t>S</w:t>
      </w:r>
      <w:r w:rsidR="00426B71">
        <w:t xml:space="preserve">ocial </w:t>
      </w:r>
      <w:r w:rsidR="00AC598C">
        <w:t>W</w:t>
      </w:r>
      <w:r w:rsidR="00426B71">
        <w:t xml:space="preserve">ork </w:t>
      </w:r>
      <w:r w:rsidRPr="004C1AD9">
        <w:t xml:space="preserve">Practice Act </w:t>
      </w:r>
      <w:r w:rsidR="00426B71">
        <w:t xml:space="preserve">[225 ILCS 20] </w:t>
      </w:r>
      <w:r w:rsidRPr="004C1AD9">
        <w:t>or an equivalent license under the laws of another state;</w:t>
      </w:r>
    </w:p>
    <w:p w:rsidR="004C1AD9" w:rsidRPr="004C1AD9" w:rsidRDefault="004C1AD9" w:rsidP="004C1AD9">
      <w:pPr>
        <w:ind w:left="2160" w:hanging="720"/>
        <w:contextualSpacing/>
      </w:pPr>
    </w:p>
    <w:p w:rsidR="004C1AD9" w:rsidRPr="004C1AD9" w:rsidRDefault="004C1AD9" w:rsidP="004C1AD9">
      <w:pPr>
        <w:ind w:left="2160" w:hanging="720"/>
        <w:contextualSpacing/>
      </w:pPr>
      <w:r w:rsidRPr="004C1AD9">
        <w:t>5)</w:t>
      </w:r>
      <w:r w:rsidRPr="004C1AD9">
        <w:tab/>
        <w:t xml:space="preserve">a licensed clinical professional counselor licensed under the Professional Counselor and Clinical Professional Counselor Licensing </w:t>
      </w:r>
      <w:r w:rsidR="00426B71">
        <w:t xml:space="preserve">and Practice </w:t>
      </w:r>
      <w:r w:rsidRPr="004C1AD9">
        <w:t xml:space="preserve">Act </w:t>
      </w:r>
      <w:r w:rsidR="00426B71">
        <w:t>[</w:t>
      </w:r>
      <w:r w:rsidR="00431309">
        <w:t xml:space="preserve">225 ILCS 107] </w:t>
      </w:r>
      <w:r w:rsidRPr="004C1AD9">
        <w:t>or an equivalent license under the laws of another state; or</w:t>
      </w:r>
    </w:p>
    <w:p w:rsidR="004C1AD9" w:rsidRPr="004C1AD9" w:rsidRDefault="004C1AD9" w:rsidP="004C1AD9">
      <w:pPr>
        <w:ind w:left="2160" w:hanging="720"/>
        <w:contextualSpacing/>
      </w:pPr>
    </w:p>
    <w:p w:rsidR="004C1AD9" w:rsidRPr="004C1AD9" w:rsidRDefault="004C1AD9" w:rsidP="004C1AD9">
      <w:pPr>
        <w:ind w:left="2160" w:hanging="720"/>
        <w:contextualSpacing/>
      </w:pPr>
      <w:r w:rsidRPr="004C1AD9">
        <w:t>6)</w:t>
      </w:r>
      <w:r w:rsidRPr="004C1AD9">
        <w:tab/>
        <w:t>a licensed marriage and family therapist licensed under the Marriage and Family Therap</w:t>
      </w:r>
      <w:r w:rsidR="00431309">
        <w:t>y</w:t>
      </w:r>
      <w:r w:rsidRPr="004C1AD9">
        <w:t xml:space="preserve"> Licensing Act </w:t>
      </w:r>
      <w:r w:rsidR="00431309">
        <w:t xml:space="preserve">[225 ILCS 55] </w:t>
      </w:r>
      <w:r w:rsidRPr="004C1AD9">
        <w:t>or an equivalent license under the laws of another state;</w:t>
      </w:r>
    </w:p>
    <w:p w:rsidR="004C1AD9" w:rsidRPr="004C1AD9" w:rsidRDefault="004C1AD9" w:rsidP="004C1AD9"/>
    <w:p w:rsidR="004C1AD9" w:rsidRPr="004C1AD9" w:rsidRDefault="004C1AD9" w:rsidP="004C1AD9">
      <w:pPr>
        <w:ind w:left="1440" w:hanging="720"/>
        <w:contextualSpacing/>
      </w:pPr>
      <w:r w:rsidRPr="004C1AD9">
        <w:t>b)</w:t>
      </w:r>
      <w:r w:rsidRPr="004C1AD9">
        <w:tab/>
        <w:t>The applicant must comply with the experience requirements set forth in Section 1280.20.</w:t>
      </w:r>
    </w:p>
    <w:p w:rsidR="004C1AD9" w:rsidRPr="004C1AD9" w:rsidRDefault="004C1AD9" w:rsidP="004C1AD9">
      <w:pPr>
        <w:ind w:left="1440" w:hanging="720"/>
        <w:contextualSpacing/>
      </w:pPr>
    </w:p>
    <w:p w:rsidR="004C1AD9" w:rsidRPr="004C1AD9" w:rsidRDefault="004C1AD9" w:rsidP="004C1AD9">
      <w:pPr>
        <w:ind w:left="1440" w:hanging="720"/>
        <w:contextualSpacing/>
      </w:pPr>
      <w:r w:rsidRPr="004C1AD9">
        <w:t>c)</w:t>
      </w:r>
      <w:r w:rsidRPr="004C1AD9">
        <w:tab/>
        <w:t xml:space="preserve">The applicant must demonstrate completion of 40 clock hours of documented training in the specialty of sex offender evaluations, treatment or management. The clock hours required under this </w:t>
      </w:r>
      <w:r w:rsidR="00431309">
        <w:t>sub</w:t>
      </w:r>
      <w:r w:rsidRPr="004C1AD9">
        <w:t>section must comply with Section 1280.120.</w:t>
      </w:r>
    </w:p>
    <w:p w:rsidR="004C1AD9" w:rsidRPr="004C1AD9" w:rsidRDefault="004C1AD9" w:rsidP="004C1AD9">
      <w:pPr>
        <w:ind w:left="1440" w:hanging="720"/>
        <w:contextualSpacing/>
      </w:pPr>
    </w:p>
    <w:p w:rsidR="004C1AD9" w:rsidRDefault="004C1AD9" w:rsidP="004C1AD9">
      <w:pPr>
        <w:ind w:left="1440" w:hanging="720"/>
        <w:contextualSpacing/>
      </w:pPr>
      <w:r w:rsidRPr="004C1AD9">
        <w:t>d)</w:t>
      </w:r>
      <w:r w:rsidRPr="004C1AD9">
        <w:tab/>
        <w:t xml:space="preserve">The </w:t>
      </w:r>
      <w:r w:rsidR="00431309">
        <w:t xml:space="preserve">applicant must pay the </w:t>
      </w:r>
      <w:r w:rsidRPr="004C1AD9">
        <w:t>required fee set forth in Section 1280.100.</w:t>
      </w:r>
    </w:p>
    <w:p w:rsidR="002F5997" w:rsidRDefault="002F5997" w:rsidP="004C1AD9">
      <w:pPr>
        <w:ind w:left="1440" w:hanging="720"/>
        <w:contextualSpacing/>
      </w:pPr>
    </w:p>
    <w:p w:rsidR="002F5997" w:rsidRPr="004C1AD9" w:rsidRDefault="002F5997" w:rsidP="004C1AD9">
      <w:pPr>
        <w:ind w:left="1440" w:hanging="720"/>
        <w:contextualSpacing/>
      </w:pPr>
      <w:r>
        <w:lastRenderedPageBreak/>
        <w:t>e)</w:t>
      </w:r>
      <w:r>
        <w:tab/>
        <w:t>Individuals applying fo</w:t>
      </w:r>
      <w:bookmarkStart w:id="0" w:name="_GoBack"/>
      <w:bookmarkEnd w:id="0"/>
      <w:r>
        <w:t>r licensure based on an equivalent license under the laws of another state must provide a Certification of Licensure from the issuing state as part of their application. The certification must indicate the current status of the license.</w:t>
      </w:r>
    </w:p>
    <w:sectPr w:rsidR="002F5997" w:rsidRPr="004C1AD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AD9" w:rsidRDefault="004C1AD9">
      <w:r>
        <w:separator/>
      </w:r>
    </w:p>
  </w:endnote>
  <w:endnote w:type="continuationSeparator" w:id="0">
    <w:p w:rsidR="004C1AD9" w:rsidRDefault="004C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AD9" w:rsidRDefault="004C1AD9">
      <w:r>
        <w:separator/>
      </w:r>
    </w:p>
  </w:footnote>
  <w:footnote w:type="continuationSeparator" w:id="0">
    <w:p w:rsidR="004C1AD9" w:rsidRDefault="004C1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D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2B8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997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26B71"/>
    <w:rsid w:val="00431309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1AD9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598C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AAC69-26F8-441A-B1A1-7DEE3B45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365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5</cp:revision>
  <dcterms:created xsi:type="dcterms:W3CDTF">2013-08-27T17:45:00Z</dcterms:created>
  <dcterms:modified xsi:type="dcterms:W3CDTF">2013-10-25T20:32:00Z</dcterms:modified>
</cp:coreProperties>
</file>