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9A" w:rsidRDefault="001E769A" w:rsidP="00F629CA">
      <w:pPr>
        <w:rPr>
          <w:b/>
        </w:rPr>
      </w:pPr>
    </w:p>
    <w:p w:rsidR="00F629CA" w:rsidRPr="00F629CA" w:rsidRDefault="00F629CA" w:rsidP="00F629CA">
      <w:pPr>
        <w:rPr>
          <w:b/>
        </w:rPr>
      </w:pPr>
      <w:r w:rsidRPr="00F629CA">
        <w:rPr>
          <w:b/>
        </w:rPr>
        <w:t>Section 1280.50  Application for Licensure as an Associate Sex Offender Provider</w:t>
      </w:r>
    </w:p>
    <w:p w:rsidR="00F629CA" w:rsidRPr="00F629CA" w:rsidRDefault="00F629CA" w:rsidP="00F629CA">
      <w:pPr>
        <w:rPr>
          <w:b/>
        </w:rPr>
      </w:pPr>
    </w:p>
    <w:p w:rsidR="00F629CA" w:rsidRPr="00F629CA" w:rsidRDefault="00F629CA" w:rsidP="00F629CA">
      <w:pPr>
        <w:ind w:left="1440" w:hanging="720"/>
      </w:pPr>
      <w:r w:rsidRPr="00F629CA">
        <w:t>a)</w:t>
      </w:r>
      <w:r w:rsidRPr="00F629CA">
        <w:tab/>
        <w:t>A person is qualified for licensure as an associate sex offender provider if that person:</w:t>
      </w:r>
    </w:p>
    <w:p w:rsidR="00F629CA" w:rsidRPr="00F629CA" w:rsidRDefault="00F629CA" w:rsidP="00F629CA"/>
    <w:p w:rsidR="00F629CA" w:rsidRPr="00F629CA" w:rsidRDefault="00F629CA" w:rsidP="00FE3510">
      <w:pPr>
        <w:ind w:left="720" w:firstLine="720"/>
      </w:pPr>
      <w:r w:rsidRPr="00F629CA">
        <w:t>1)</w:t>
      </w:r>
      <w:r w:rsidRPr="00F629CA">
        <w:tab/>
        <w:t>has applied in writing on forms prepared and furnished by the Department;</w:t>
      </w:r>
    </w:p>
    <w:p w:rsidR="00F629CA" w:rsidRPr="00F629CA" w:rsidRDefault="00F629CA" w:rsidP="00F629CA"/>
    <w:p w:rsidR="00F629CA" w:rsidRPr="00F629CA" w:rsidRDefault="00F629CA" w:rsidP="00F629CA">
      <w:pPr>
        <w:ind w:left="2160" w:hanging="720"/>
      </w:pPr>
      <w:r w:rsidRPr="00F629CA">
        <w:t>2)</w:t>
      </w:r>
      <w:r w:rsidRPr="00F629CA">
        <w:tab/>
        <w:t>has not engaged or is not engaged in any practice or conduct that would be grounds for disciplining a licensee under Section 75 of the Act;</w:t>
      </w:r>
    </w:p>
    <w:p w:rsidR="00F629CA" w:rsidRPr="00F629CA" w:rsidRDefault="00F629CA" w:rsidP="00F629CA">
      <w:pPr>
        <w:ind w:left="2160" w:hanging="720"/>
      </w:pPr>
    </w:p>
    <w:p w:rsidR="00F629CA" w:rsidRPr="00F629CA" w:rsidRDefault="00F629CA" w:rsidP="00F629CA">
      <w:pPr>
        <w:ind w:left="2160" w:hanging="720"/>
      </w:pPr>
      <w:r w:rsidRPr="00F629CA">
        <w:t>3)</w:t>
      </w:r>
      <w:r w:rsidRPr="00F629CA">
        <w:tab/>
        <w:t>has demonstrated compliance with the educational requirement as set forth in Section 35(c) of the Act and Section 1280.50(b); and</w:t>
      </w:r>
    </w:p>
    <w:p w:rsidR="00F629CA" w:rsidRPr="00F629CA" w:rsidRDefault="00F629CA" w:rsidP="00F629CA">
      <w:pPr>
        <w:ind w:left="2160" w:hanging="720"/>
      </w:pPr>
    </w:p>
    <w:p w:rsidR="00F629CA" w:rsidRPr="00F629CA" w:rsidRDefault="00F629CA" w:rsidP="00F629CA">
      <w:pPr>
        <w:ind w:left="2160" w:hanging="720"/>
      </w:pPr>
      <w:r w:rsidRPr="00F629CA">
        <w:t>4)</w:t>
      </w:r>
      <w:r w:rsidRPr="00F629CA">
        <w:tab/>
        <w:t>has paid the required fee set forth in Section 1280.100.</w:t>
      </w:r>
    </w:p>
    <w:p w:rsidR="00F629CA" w:rsidRPr="00F629CA" w:rsidRDefault="00F629CA" w:rsidP="00F629CA">
      <w:pPr>
        <w:ind w:left="1440" w:hanging="720"/>
      </w:pPr>
    </w:p>
    <w:p w:rsidR="00BD7FAE" w:rsidRDefault="00F629CA" w:rsidP="00F629CA">
      <w:pPr>
        <w:ind w:left="1440" w:hanging="720"/>
      </w:pPr>
      <w:r w:rsidRPr="00F629CA">
        <w:t>b)</w:t>
      </w:r>
      <w:r w:rsidRPr="00F629CA">
        <w:tab/>
      </w:r>
      <w:r w:rsidR="00FE3510">
        <w:t>Applicants</w:t>
      </w:r>
      <w:r w:rsidRPr="00F629CA">
        <w:t xml:space="preserve"> must provide evidence that the person holds a master</w:t>
      </w:r>
      <w:r w:rsidR="001E769A">
        <w:t>'</w:t>
      </w:r>
      <w:r w:rsidRPr="00F629CA">
        <w:t xml:space="preserve">s degree or higher </w:t>
      </w:r>
      <w:r w:rsidR="00FE3510" w:rsidRPr="00857CC8">
        <w:rPr>
          <w:rFonts w:eastAsia="Calibri"/>
        </w:rPr>
        <w:t>from a program at a college, university or school that is a regionally accredited institution and recognized by the U.S. Department of Education in one of the following subjects</w:t>
      </w:r>
      <w:r w:rsidR="00FE3510" w:rsidRPr="00754198">
        <w:rPr>
          <w:rFonts w:eastAsia="Calibri"/>
        </w:rPr>
        <w:t>:</w:t>
      </w:r>
      <w:r w:rsidRPr="00F629CA">
        <w:t xml:space="preserve">  </w:t>
      </w:r>
    </w:p>
    <w:p w:rsidR="00BD7FAE" w:rsidRDefault="00BD7FAE" w:rsidP="00F629CA">
      <w:pPr>
        <w:ind w:left="1440" w:hanging="720"/>
      </w:pPr>
    </w:p>
    <w:p w:rsidR="00617306" w:rsidRDefault="00617306" w:rsidP="00617306">
      <w:pPr>
        <w:ind w:left="1440"/>
      </w:pPr>
      <w:r>
        <w:t>1)</w:t>
      </w:r>
      <w:r>
        <w:tab/>
        <w:t>social work;</w:t>
      </w:r>
    </w:p>
    <w:p w:rsidR="00617306" w:rsidRDefault="00617306" w:rsidP="00617306">
      <w:pPr>
        <w:ind w:left="1440" w:hanging="720"/>
      </w:pPr>
    </w:p>
    <w:p w:rsidR="00617306" w:rsidRDefault="00617306" w:rsidP="00617306">
      <w:pPr>
        <w:ind w:left="1440"/>
      </w:pPr>
      <w:r>
        <w:t>2)</w:t>
      </w:r>
      <w:r>
        <w:tab/>
        <w:t>psychology;</w:t>
      </w:r>
    </w:p>
    <w:p w:rsidR="00617306" w:rsidRDefault="00617306" w:rsidP="00617306">
      <w:pPr>
        <w:ind w:left="1440" w:hanging="720"/>
      </w:pPr>
    </w:p>
    <w:p w:rsidR="00617306" w:rsidRDefault="00617306" w:rsidP="00617306">
      <w:pPr>
        <w:ind w:left="1440"/>
      </w:pPr>
      <w:r>
        <w:t>3)</w:t>
      </w:r>
      <w:r>
        <w:tab/>
        <w:t>marriage and family therapy;</w:t>
      </w:r>
    </w:p>
    <w:p w:rsidR="00617306" w:rsidRDefault="00617306" w:rsidP="00617306">
      <w:pPr>
        <w:ind w:left="1440" w:hanging="720"/>
      </w:pPr>
    </w:p>
    <w:p w:rsidR="00617306" w:rsidRDefault="00617306" w:rsidP="00617306">
      <w:pPr>
        <w:ind w:left="1440"/>
      </w:pPr>
      <w:r>
        <w:t>4)</w:t>
      </w:r>
      <w:r>
        <w:tab/>
        <w:t>counseling; or</w:t>
      </w:r>
    </w:p>
    <w:p w:rsidR="00617306" w:rsidRDefault="00617306" w:rsidP="00617306">
      <w:pPr>
        <w:ind w:left="1440" w:hanging="720"/>
      </w:pPr>
    </w:p>
    <w:p w:rsidR="00617306" w:rsidRDefault="00617306" w:rsidP="00617306">
      <w:pPr>
        <w:ind w:left="1440"/>
      </w:pPr>
      <w:r>
        <w:t>5)</w:t>
      </w:r>
      <w:r>
        <w:tab/>
        <w:t>psychiatry.</w:t>
      </w:r>
    </w:p>
    <w:p w:rsidR="00617306" w:rsidRDefault="00617306" w:rsidP="00617306">
      <w:pPr>
        <w:ind w:left="1440" w:hanging="720"/>
      </w:pPr>
    </w:p>
    <w:p w:rsidR="00617306" w:rsidRPr="00A62147" w:rsidRDefault="00617306" w:rsidP="00617306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B4204F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857CC8">
        <w:rPr>
          <w:rFonts w:ascii="Times New Roman" w:hAnsi="Times New Roman"/>
          <w:sz w:val="24"/>
          <w:szCs w:val="24"/>
        </w:rPr>
        <w:t>Master's degrees or higher in a closely related behavioral or mental health science may be approved by the Department if the educational content is equivalent to the content of the degrees listed</w:t>
      </w:r>
      <w:r w:rsidR="00403EBC" w:rsidRPr="00857CC8">
        <w:rPr>
          <w:rFonts w:ascii="Times New Roman" w:hAnsi="Times New Roman"/>
          <w:sz w:val="24"/>
          <w:szCs w:val="24"/>
        </w:rPr>
        <w:t xml:space="preserve"> in subsection (b)</w:t>
      </w:r>
      <w:r w:rsidRPr="00857CC8">
        <w:rPr>
          <w:rFonts w:ascii="Times New Roman" w:hAnsi="Times New Roman"/>
          <w:sz w:val="24"/>
          <w:szCs w:val="24"/>
        </w:rPr>
        <w:t>.</w:t>
      </w:r>
      <w:r w:rsidRPr="00A6214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17306" w:rsidRDefault="00617306" w:rsidP="00617306">
      <w:pPr>
        <w:ind w:left="1440" w:hanging="720"/>
      </w:pPr>
    </w:p>
    <w:p w:rsidR="00754AB3" w:rsidRDefault="00617306" w:rsidP="00754AB3">
      <w:pPr>
        <w:ind w:left="1440" w:hanging="720"/>
      </w:pPr>
      <w:r>
        <w:t>d)</w:t>
      </w:r>
      <w:r w:rsidR="00BD7FAE">
        <w:tab/>
      </w:r>
      <w:r w:rsidR="00F629CA" w:rsidRPr="00F629CA">
        <w:t xml:space="preserve">The Division, upon recommendation of the Board, has determined that </w:t>
      </w:r>
      <w:r>
        <w:t xml:space="preserve">issuance of a license in this State as one of the </w:t>
      </w:r>
      <w:r w:rsidR="00403EBC">
        <w:t>entities listed in this subsection (d)</w:t>
      </w:r>
      <w:r w:rsidR="00F629CA" w:rsidRPr="00F629CA">
        <w:t xml:space="preserve"> shall be evidence of completion of an acceptable educational program</w:t>
      </w:r>
      <w:r w:rsidR="00754AB3">
        <w:t xml:space="preserve">.  </w:t>
      </w:r>
      <w:r w:rsidR="00754AB3" w:rsidRPr="00857CC8">
        <w:t>For the purposes of this Section, the license does not need to be active at the time of application</w:t>
      </w:r>
      <w:r w:rsidR="00403EBC" w:rsidRPr="00857CC8">
        <w:t>.</w:t>
      </w:r>
      <w:r w:rsidR="00754AB3" w:rsidRPr="00F629CA">
        <w:t xml:space="preserve"> </w:t>
      </w:r>
    </w:p>
    <w:p w:rsidR="00754AB3" w:rsidRDefault="00754AB3" w:rsidP="00754AB3">
      <w:pPr>
        <w:ind w:left="1440" w:hanging="720"/>
      </w:pPr>
    </w:p>
    <w:p w:rsidR="00754AB3" w:rsidRPr="00857CC8" w:rsidRDefault="00754AB3" w:rsidP="00754AB3">
      <w:pPr>
        <w:ind w:left="2160" w:hanging="720"/>
      </w:pPr>
      <w:r>
        <w:t>1)</w:t>
      </w:r>
      <w:r>
        <w:tab/>
      </w:r>
      <w:r w:rsidR="00960060" w:rsidRPr="00857CC8">
        <w:t>A</w:t>
      </w:r>
      <w:r w:rsidRPr="00857CC8">
        <w:t xml:space="preserve"> physician licensed to practice medicine in all of its branches under the Medical Practice Act of 1987 or an equivalent license under the laws of another state; </w:t>
      </w:r>
    </w:p>
    <w:p w:rsidR="00754AB3" w:rsidRDefault="00754AB3" w:rsidP="00754AB3">
      <w:pPr>
        <w:ind w:left="2160" w:hanging="720"/>
      </w:pPr>
    </w:p>
    <w:p w:rsidR="00754AB3" w:rsidRPr="00857CC8" w:rsidRDefault="00754AB3" w:rsidP="00754AB3">
      <w:pPr>
        <w:ind w:left="2160" w:hanging="720"/>
      </w:pPr>
      <w:r>
        <w:t>2)</w:t>
      </w:r>
      <w:r>
        <w:tab/>
      </w:r>
      <w:r w:rsidR="00960060" w:rsidRPr="00857CC8">
        <w:t>A</w:t>
      </w:r>
      <w:r w:rsidRPr="00857CC8">
        <w:t>n advanced practice nurse with psychiatric specialty licensed under the Nurse Practice Act;</w:t>
      </w:r>
    </w:p>
    <w:p w:rsidR="00754AB3" w:rsidRDefault="00754AB3" w:rsidP="00754AB3">
      <w:pPr>
        <w:ind w:left="2160" w:hanging="720"/>
        <w:rPr>
          <w:u w:val="single"/>
        </w:rPr>
      </w:pPr>
    </w:p>
    <w:p w:rsidR="00754AB3" w:rsidRPr="00857CC8" w:rsidRDefault="00754AB3" w:rsidP="00754AB3">
      <w:pPr>
        <w:ind w:left="2160" w:hanging="720"/>
      </w:pPr>
      <w:r w:rsidRPr="00857CC8">
        <w:t>3)</w:t>
      </w:r>
      <w:r w:rsidRPr="00857CC8">
        <w:tab/>
      </w:r>
      <w:r w:rsidR="00960060" w:rsidRPr="00857CC8">
        <w:t>A</w:t>
      </w:r>
      <w:r w:rsidRPr="00857CC8">
        <w:t xml:space="preserve"> clinical psychologist licensed under the Clinical Psychologist Licensing Act;</w:t>
      </w:r>
    </w:p>
    <w:p w:rsidR="00754AB3" w:rsidRPr="00857CC8" w:rsidRDefault="00754AB3" w:rsidP="00754AB3">
      <w:pPr>
        <w:ind w:left="2160" w:hanging="720"/>
      </w:pPr>
    </w:p>
    <w:p w:rsidR="00754AB3" w:rsidRPr="00857CC8" w:rsidRDefault="00754AB3" w:rsidP="00754AB3">
      <w:pPr>
        <w:ind w:left="2160" w:hanging="720"/>
      </w:pPr>
      <w:r w:rsidRPr="00857CC8">
        <w:t>4)</w:t>
      </w:r>
      <w:r w:rsidRPr="00857CC8">
        <w:tab/>
      </w:r>
      <w:r w:rsidR="00960060" w:rsidRPr="00857CC8">
        <w:t>A</w:t>
      </w:r>
      <w:r w:rsidRPr="00857CC8">
        <w:t xml:space="preserve"> licensed clinical social worker licensed under the Clinical Social Work and Social Work Practice Act;</w:t>
      </w:r>
    </w:p>
    <w:p w:rsidR="00754AB3" w:rsidRPr="00857CC8" w:rsidRDefault="00754AB3" w:rsidP="00754AB3">
      <w:pPr>
        <w:ind w:left="2160" w:hanging="720"/>
      </w:pPr>
    </w:p>
    <w:p w:rsidR="00754AB3" w:rsidRPr="00857CC8" w:rsidRDefault="00754AB3" w:rsidP="00754AB3">
      <w:pPr>
        <w:ind w:left="2160" w:hanging="720"/>
      </w:pPr>
      <w:r w:rsidRPr="00857CC8">
        <w:t>5)</w:t>
      </w:r>
      <w:r w:rsidRPr="00857CC8">
        <w:tab/>
      </w:r>
      <w:r w:rsidR="00960060" w:rsidRPr="00857CC8">
        <w:t>A</w:t>
      </w:r>
      <w:r w:rsidRPr="00857CC8">
        <w:t xml:space="preserve"> licensed clinical professional counselor licensed under the Professional Counselor and Clinical Professional Counselor Licensing and Practice Act; or</w:t>
      </w:r>
    </w:p>
    <w:p w:rsidR="00754AB3" w:rsidRPr="00857CC8" w:rsidRDefault="00754AB3" w:rsidP="00754AB3">
      <w:pPr>
        <w:ind w:left="2160" w:hanging="720"/>
      </w:pPr>
    </w:p>
    <w:p w:rsidR="00F629CA" w:rsidRPr="006C6B90" w:rsidRDefault="00754AB3" w:rsidP="00960060">
      <w:pPr>
        <w:ind w:left="2160" w:hanging="720"/>
      </w:pPr>
      <w:r w:rsidRPr="006C6B90">
        <w:t>6)</w:t>
      </w:r>
      <w:r w:rsidRPr="006C6B90">
        <w:tab/>
      </w:r>
      <w:r w:rsidR="00960060" w:rsidRPr="006C6B90">
        <w:t>A</w:t>
      </w:r>
      <w:r w:rsidRPr="006C6B90">
        <w:t xml:space="preserve"> licensed marriage and family therapist licensed under the Marriage and Family Therapy Licensing Act.</w:t>
      </w:r>
      <w:r w:rsidR="00F629CA" w:rsidRPr="006C6B90">
        <w:t xml:space="preserve">  </w:t>
      </w:r>
    </w:p>
    <w:p w:rsidR="00754AB3" w:rsidRDefault="00754AB3" w:rsidP="00754AB3">
      <w:pPr>
        <w:contextualSpacing/>
      </w:pPr>
    </w:p>
    <w:p w:rsidR="00754AB3" w:rsidRPr="00F629CA" w:rsidRDefault="00754AB3" w:rsidP="00754AB3">
      <w:pPr>
        <w:ind w:firstLine="720"/>
        <w:contextualSpacing/>
      </w:pPr>
      <w:r>
        <w:t xml:space="preserve">(Source:  Amended at 41 Ill. Reg. </w:t>
      </w:r>
      <w:r w:rsidR="000A520C">
        <w:t>12482</w:t>
      </w:r>
      <w:r>
        <w:t xml:space="preserve">, effective </w:t>
      </w:r>
      <w:bookmarkStart w:id="0" w:name="_GoBack"/>
      <w:r w:rsidR="000A520C">
        <w:t>October 6, 2017</w:t>
      </w:r>
      <w:bookmarkEnd w:id="0"/>
      <w:r>
        <w:t>)</w:t>
      </w:r>
    </w:p>
    <w:sectPr w:rsidR="00754AB3" w:rsidRPr="00F629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CA" w:rsidRDefault="00F629CA">
      <w:r>
        <w:separator/>
      </w:r>
    </w:p>
  </w:endnote>
  <w:endnote w:type="continuationSeparator" w:id="0">
    <w:p w:rsidR="00F629CA" w:rsidRDefault="00F6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CA" w:rsidRDefault="00F629CA">
      <w:r>
        <w:separator/>
      </w:r>
    </w:p>
  </w:footnote>
  <w:footnote w:type="continuationSeparator" w:id="0">
    <w:p w:rsidR="00F629CA" w:rsidRDefault="00F6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C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520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D0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69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8E1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EBC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7306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B9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AB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189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CC8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9E4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06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4F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FAE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9C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51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FBFF-9D9C-4622-ACED-8AEA734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617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2017-08-25T14:59:00Z</dcterms:created>
  <dcterms:modified xsi:type="dcterms:W3CDTF">2017-10-04T20:17:00Z</dcterms:modified>
</cp:coreProperties>
</file>