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BC" w:rsidRPr="00CE7CB7" w:rsidRDefault="00AD35BC" w:rsidP="00AD35BC">
      <w:pPr>
        <w:rPr>
          <w:sz w:val="24"/>
          <w:szCs w:val="24"/>
        </w:rPr>
      </w:pPr>
    </w:p>
    <w:p w:rsidR="00AD35BC" w:rsidRPr="00CE7CB7" w:rsidRDefault="00AD35BC" w:rsidP="00AD35BC">
      <w:pPr>
        <w:rPr>
          <w:b/>
          <w:sz w:val="24"/>
          <w:szCs w:val="24"/>
        </w:rPr>
      </w:pPr>
      <w:r w:rsidRPr="00CE7CB7">
        <w:rPr>
          <w:b/>
          <w:sz w:val="24"/>
          <w:szCs w:val="24"/>
        </w:rPr>
        <w:t xml:space="preserve">Section 1290.100  Dispensing Organization </w:t>
      </w:r>
      <w:r w:rsidR="00DE361E">
        <w:rPr>
          <w:b/>
          <w:sz w:val="24"/>
          <w:szCs w:val="24"/>
        </w:rPr>
        <w:t xml:space="preserve">− </w:t>
      </w:r>
      <w:r w:rsidRPr="00CE7CB7">
        <w:rPr>
          <w:b/>
          <w:sz w:val="24"/>
          <w:szCs w:val="24"/>
        </w:rPr>
        <w:t>Registration Process</w:t>
      </w:r>
    </w:p>
    <w:p w:rsidR="003F70C6" w:rsidRPr="00CE7CB7" w:rsidRDefault="003F70C6" w:rsidP="00AD35BC">
      <w:pPr>
        <w:rPr>
          <w:b/>
          <w:sz w:val="24"/>
          <w:szCs w:val="24"/>
        </w:rPr>
      </w:pPr>
    </w:p>
    <w:p w:rsidR="00AD35BC" w:rsidRPr="00CE7CB7" w:rsidRDefault="00E556B2" w:rsidP="00E556B2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AD35BC" w:rsidRPr="00CE7CB7">
        <w:rPr>
          <w:sz w:val="24"/>
          <w:szCs w:val="24"/>
        </w:rPr>
        <w:t xml:space="preserve">No person may own, operate or act as a </w:t>
      </w:r>
      <w:r w:rsidR="006E7306">
        <w:rPr>
          <w:sz w:val="24"/>
          <w:szCs w:val="24"/>
        </w:rPr>
        <w:t>d</w:t>
      </w:r>
      <w:r w:rsidR="00AD35BC" w:rsidRPr="00CE7CB7">
        <w:rPr>
          <w:sz w:val="24"/>
          <w:szCs w:val="24"/>
        </w:rPr>
        <w:t xml:space="preserve">ispensing </w:t>
      </w:r>
      <w:r w:rsidR="006E7306">
        <w:rPr>
          <w:sz w:val="24"/>
          <w:szCs w:val="24"/>
        </w:rPr>
        <w:t>o</w:t>
      </w:r>
      <w:r w:rsidR="00AD35BC" w:rsidRPr="00CE7CB7">
        <w:rPr>
          <w:sz w:val="24"/>
          <w:szCs w:val="24"/>
        </w:rPr>
        <w:t>rganization</w:t>
      </w:r>
      <w:r w:rsidR="00AD35BC" w:rsidRPr="00CE7CB7" w:rsidDel="00965F6D">
        <w:rPr>
          <w:sz w:val="24"/>
          <w:szCs w:val="24"/>
        </w:rPr>
        <w:t xml:space="preserve"> </w:t>
      </w:r>
      <w:r w:rsidR="00AD35BC" w:rsidRPr="00CE7CB7">
        <w:rPr>
          <w:sz w:val="24"/>
          <w:szCs w:val="24"/>
        </w:rPr>
        <w:t xml:space="preserve">or represent that the person or organization is a registered </w:t>
      </w:r>
      <w:r w:rsidR="006E7306">
        <w:rPr>
          <w:sz w:val="24"/>
          <w:szCs w:val="24"/>
        </w:rPr>
        <w:t>d</w:t>
      </w:r>
      <w:r w:rsidR="00AD35BC" w:rsidRPr="00CE7CB7">
        <w:rPr>
          <w:sz w:val="24"/>
          <w:szCs w:val="24"/>
        </w:rPr>
        <w:t xml:space="preserve">ispensing </w:t>
      </w:r>
      <w:r w:rsidR="006E7306">
        <w:rPr>
          <w:sz w:val="24"/>
          <w:szCs w:val="24"/>
        </w:rPr>
        <w:t>o</w:t>
      </w:r>
      <w:r w:rsidR="00AD35BC" w:rsidRPr="00CE7CB7">
        <w:rPr>
          <w:sz w:val="24"/>
          <w:szCs w:val="24"/>
        </w:rPr>
        <w:t>rganization</w:t>
      </w:r>
      <w:r w:rsidR="00AD35BC" w:rsidRPr="00CE7CB7" w:rsidDel="00965F6D">
        <w:rPr>
          <w:sz w:val="24"/>
          <w:szCs w:val="24"/>
        </w:rPr>
        <w:t xml:space="preserve"> </w:t>
      </w:r>
      <w:r w:rsidR="00AD35BC" w:rsidRPr="00CE7CB7">
        <w:rPr>
          <w:sz w:val="24"/>
          <w:szCs w:val="24"/>
        </w:rPr>
        <w:t xml:space="preserve">unless first obtaining a </w:t>
      </w:r>
      <w:r w:rsidR="006E7306">
        <w:rPr>
          <w:sz w:val="24"/>
          <w:szCs w:val="24"/>
        </w:rPr>
        <w:t>r</w:t>
      </w:r>
      <w:r w:rsidR="00AD35BC" w:rsidRPr="00CE7CB7">
        <w:rPr>
          <w:sz w:val="24"/>
          <w:szCs w:val="24"/>
        </w:rPr>
        <w:t>egistration from the Division.</w:t>
      </w:r>
    </w:p>
    <w:p w:rsidR="00AD35BC" w:rsidRPr="00CE7CB7" w:rsidRDefault="00AD35BC" w:rsidP="00155CC2">
      <w:pPr>
        <w:rPr>
          <w:sz w:val="24"/>
          <w:szCs w:val="24"/>
        </w:rPr>
      </w:pPr>
    </w:p>
    <w:p w:rsidR="00AD35BC" w:rsidRPr="00CE7CB7" w:rsidRDefault="006E7306" w:rsidP="00AD35B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AD35BC" w:rsidRPr="00CE7CB7">
        <w:rPr>
          <w:sz w:val="24"/>
          <w:szCs w:val="24"/>
        </w:rPr>
        <w:t xml:space="preserve">The </w:t>
      </w:r>
      <w:r>
        <w:rPr>
          <w:sz w:val="24"/>
          <w:szCs w:val="24"/>
        </w:rPr>
        <w:t>r</w:t>
      </w:r>
      <w:r w:rsidR="00AD35BC" w:rsidRPr="00CE7CB7">
        <w:rPr>
          <w:sz w:val="24"/>
          <w:szCs w:val="24"/>
        </w:rPr>
        <w:t>egistration process shall include the following:</w:t>
      </w:r>
    </w:p>
    <w:p w:rsidR="00AD35BC" w:rsidRPr="00CE7CB7" w:rsidRDefault="00AD35BC" w:rsidP="00AD35BC">
      <w:pPr>
        <w:rPr>
          <w:sz w:val="24"/>
          <w:szCs w:val="24"/>
        </w:rPr>
      </w:pPr>
    </w:p>
    <w:p w:rsidR="00AD35BC" w:rsidRPr="00CE7CB7" w:rsidRDefault="00AD35BC" w:rsidP="006E7306">
      <w:pPr>
        <w:ind w:left="2160" w:hanging="720"/>
        <w:rPr>
          <w:sz w:val="24"/>
          <w:szCs w:val="24"/>
        </w:rPr>
      </w:pPr>
      <w:r w:rsidRPr="00CE7CB7">
        <w:rPr>
          <w:sz w:val="24"/>
          <w:szCs w:val="24"/>
        </w:rPr>
        <w:t>1)</w:t>
      </w:r>
      <w:r w:rsidRPr="00CE7CB7">
        <w:rPr>
          <w:sz w:val="24"/>
          <w:szCs w:val="24"/>
        </w:rPr>
        <w:tab/>
        <w:t xml:space="preserve">If the Division issues an </w:t>
      </w:r>
      <w:r w:rsidR="006E7306">
        <w:rPr>
          <w:sz w:val="24"/>
          <w:szCs w:val="24"/>
        </w:rPr>
        <w:t>a</w:t>
      </w:r>
      <w:r w:rsidRPr="00CE7CB7">
        <w:rPr>
          <w:sz w:val="24"/>
          <w:szCs w:val="24"/>
        </w:rPr>
        <w:t xml:space="preserve">uthorization to an applicant, the Division will notify the applicant that it may file for a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>egistration with the Division.</w:t>
      </w:r>
    </w:p>
    <w:p w:rsidR="00AD35BC" w:rsidRPr="00CE7CB7" w:rsidRDefault="00AD35BC" w:rsidP="00AD35BC">
      <w:pPr>
        <w:rPr>
          <w:sz w:val="24"/>
          <w:szCs w:val="24"/>
        </w:rPr>
      </w:pPr>
    </w:p>
    <w:p w:rsidR="00AD35BC" w:rsidRPr="00CE7CB7" w:rsidRDefault="00AD35BC" w:rsidP="006E7306">
      <w:pPr>
        <w:ind w:left="2160" w:hanging="720"/>
        <w:rPr>
          <w:sz w:val="24"/>
          <w:szCs w:val="24"/>
        </w:rPr>
      </w:pPr>
      <w:r w:rsidRPr="00CE7CB7">
        <w:rPr>
          <w:sz w:val="24"/>
          <w:szCs w:val="24"/>
        </w:rPr>
        <w:t>2)</w:t>
      </w:r>
      <w:r w:rsidRPr="00CE7CB7">
        <w:rPr>
          <w:sz w:val="24"/>
          <w:szCs w:val="24"/>
        </w:rPr>
        <w:tab/>
        <w:t xml:space="preserve">Only an applicant granted an </w:t>
      </w:r>
      <w:r w:rsidR="006E7306">
        <w:rPr>
          <w:sz w:val="24"/>
          <w:szCs w:val="24"/>
        </w:rPr>
        <w:t>a</w:t>
      </w:r>
      <w:r w:rsidRPr="00CE7CB7">
        <w:rPr>
          <w:sz w:val="24"/>
          <w:szCs w:val="24"/>
        </w:rPr>
        <w:t xml:space="preserve">uthorization is permitted to register a </w:t>
      </w:r>
      <w:r w:rsidR="006E7306">
        <w:rPr>
          <w:sz w:val="24"/>
          <w:szCs w:val="24"/>
        </w:rPr>
        <w:t>d</w:t>
      </w:r>
      <w:r w:rsidRPr="00CE7CB7">
        <w:rPr>
          <w:sz w:val="24"/>
          <w:szCs w:val="24"/>
        </w:rPr>
        <w:t xml:space="preserve">ispensing </w:t>
      </w:r>
      <w:r w:rsidR="006E7306">
        <w:rPr>
          <w:sz w:val="24"/>
          <w:szCs w:val="24"/>
        </w:rPr>
        <w:t>o</w:t>
      </w:r>
      <w:r w:rsidRPr="00CE7CB7">
        <w:rPr>
          <w:sz w:val="24"/>
          <w:szCs w:val="24"/>
        </w:rPr>
        <w:t>rganization.</w:t>
      </w:r>
    </w:p>
    <w:p w:rsidR="00AD35BC" w:rsidRPr="00CE7CB7" w:rsidRDefault="00AD35BC" w:rsidP="00AD35BC">
      <w:pPr>
        <w:rPr>
          <w:sz w:val="24"/>
          <w:szCs w:val="24"/>
        </w:rPr>
      </w:pPr>
    </w:p>
    <w:p w:rsidR="00AD35BC" w:rsidRPr="00CE7CB7" w:rsidRDefault="00AD35BC" w:rsidP="006E7306">
      <w:pPr>
        <w:ind w:left="2160" w:hanging="720"/>
        <w:rPr>
          <w:sz w:val="24"/>
          <w:szCs w:val="24"/>
        </w:rPr>
      </w:pPr>
      <w:r w:rsidRPr="00CE7CB7">
        <w:rPr>
          <w:sz w:val="24"/>
          <w:szCs w:val="24"/>
        </w:rPr>
        <w:t>3)</w:t>
      </w:r>
      <w:r w:rsidRPr="00CE7CB7">
        <w:rPr>
          <w:sz w:val="24"/>
          <w:szCs w:val="24"/>
        </w:rPr>
        <w:tab/>
        <w:t xml:space="preserve">A </w:t>
      </w:r>
      <w:r w:rsidR="006E7306">
        <w:rPr>
          <w:sz w:val="24"/>
          <w:szCs w:val="24"/>
        </w:rPr>
        <w:t>d</w:t>
      </w:r>
      <w:r w:rsidRPr="00CE7CB7">
        <w:rPr>
          <w:sz w:val="24"/>
          <w:szCs w:val="24"/>
        </w:rPr>
        <w:t xml:space="preserve">ispensing </w:t>
      </w:r>
      <w:r w:rsidR="006E7306">
        <w:rPr>
          <w:sz w:val="24"/>
          <w:szCs w:val="24"/>
        </w:rPr>
        <w:t>o</w:t>
      </w:r>
      <w:r w:rsidRPr="00CE7CB7">
        <w:rPr>
          <w:sz w:val="24"/>
          <w:szCs w:val="24"/>
        </w:rPr>
        <w:t>rganization</w:t>
      </w:r>
      <w:r w:rsidRPr="00CE7CB7" w:rsidDel="00965F6D">
        <w:rPr>
          <w:sz w:val="24"/>
          <w:szCs w:val="24"/>
        </w:rPr>
        <w:t xml:space="preserve"> </w:t>
      </w:r>
      <w:r w:rsidRPr="00CE7CB7">
        <w:rPr>
          <w:sz w:val="24"/>
          <w:szCs w:val="24"/>
        </w:rPr>
        <w:t xml:space="preserve">shall submit to the Division all supporting information and documents in a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</w:t>
      </w:r>
      <w:r w:rsidR="006E7306">
        <w:rPr>
          <w:sz w:val="24"/>
          <w:szCs w:val="24"/>
        </w:rPr>
        <w:t>p</w:t>
      </w:r>
      <w:r w:rsidRPr="00CE7CB7">
        <w:rPr>
          <w:sz w:val="24"/>
          <w:szCs w:val="24"/>
        </w:rPr>
        <w:t xml:space="preserve">acket.  The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</w:t>
      </w:r>
      <w:r w:rsidR="006E7306">
        <w:rPr>
          <w:sz w:val="24"/>
          <w:szCs w:val="24"/>
        </w:rPr>
        <w:t>p</w:t>
      </w:r>
      <w:r w:rsidRPr="00CE7CB7">
        <w:rPr>
          <w:sz w:val="24"/>
          <w:szCs w:val="24"/>
        </w:rPr>
        <w:t xml:space="preserve">acket shall include all required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materials in accordance with this Section and this Part.  All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materials shall be submitted together.  </w:t>
      </w:r>
    </w:p>
    <w:p w:rsidR="00AD35BC" w:rsidRPr="00CE7CB7" w:rsidRDefault="00AD35BC" w:rsidP="00AD35BC">
      <w:pPr>
        <w:rPr>
          <w:sz w:val="24"/>
          <w:szCs w:val="24"/>
        </w:rPr>
      </w:pPr>
    </w:p>
    <w:p w:rsidR="00AD35BC" w:rsidRPr="00CE7CB7" w:rsidRDefault="00AD35BC" w:rsidP="006E7306">
      <w:pPr>
        <w:ind w:left="2160" w:hanging="720"/>
        <w:rPr>
          <w:sz w:val="24"/>
          <w:szCs w:val="24"/>
        </w:rPr>
      </w:pPr>
      <w:r w:rsidRPr="00CE7CB7">
        <w:rPr>
          <w:sz w:val="24"/>
          <w:szCs w:val="24"/>
        </w:rPr>
        <w:t>4)</w:t>
      </w:r>
      <w:r w:rsidRPr="00CE7CB7">
        <w:rPr>
          <w:sz w:val="24"/>
          <w:szCs w:val="24"/>
        </w:rPr>
        <w:tab/>
        <w:t xml:space="preserve">A </w:t>
      </w:r>
      <w:r w:rsidR="006E7306">
        <w:rPr>
          <w:sz w:val="24"/>
          <w:szCs w:val="24"/>
        </w:rPr>
        <w:t>d</w:t>
      </w:r>
      <w:r w:rsidRPr="00CE7CB7">
        <w:rPr>
          <w:sz w:val="24"/>
          <w:szCs w:val="24"/>
        </w:rPr>
        <w:t xml:space="preserve">ispensing </w:t>
      </w:r>
      <w:r w:rsidR="006E7306">
        <w:rPr>
          <w:sz w:val="24"/>
          <w:szCs w:val="24"/>
        </w:rPr>
        <w:t>o</w:t>
      </w:r>
      <w:r w:rsidRPr="00CE7CB7">
        <w:rPr>
          <w:sz w:val="24"/>
          <w:szCs w:val="24"/>
        </w:rPr>
        <w:t>rganization</w:t>
      </w:r>
      <w:r w:rsidRPr="00CE7CB7" w:rsidDel="00965F6D">
        <w:rPr>
          <w:sz w:val="24"/>
          <w:szCs w:val="24"/>
        </w:rPr>
        <w:t xml:space="preserve"> </w:t>
      </w:r>
      <w:r w:rsidRPr="00CE7CB7">
        <w:rPr>
          <w:sz w:val="24"/>
          <w:szCs w:val="24"/>
        </w:rPr>
        <w:t xml:space="preserve">must file the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</w:t>
      </w:r>
      <w:r w:rsidR="006E7306">
        <w:rPr>
          <w:sz w:val="24"/>
          <w:szCs w:val="24"/>
        </w:rPr>
        <w:t>p</w:t>
      </w:r>
      <w:r w:rsidRPr="00CE7CB7">
        <w:rPr>
          <w:sz w:val="24"/>
          <w:szCs w:val="24"/>
        </w:rPr>
        <w:t xml:space="preserve">acket with the Division within 120 days </w:t>
      </w:r>
      <w:r w:rsidR="006E7306">
        <w:rPr>
          <w:sz w:val="24"/>
          <w:szCs w:val="24"/>
        </w:rPr>
        <w:t>after</w:t>
      </w:r>
      <w:r w:rsidRPr="00CE7CB7">
        <w:rPr>
          <w:sz w:val="24"/>
          <w:szCs w:val="24"/>
        </w:rPr>
        <w:t xml:space="preserve"> the date of the </w:t>
      </w:r>
      <w:r w:rsidR="006E7306">
        <w:rPr>
          <w:sz w:val="24"/>
          <w:szCs w:val="24"/>
        </w:rPr>
        <w:t>a</w:t>
      </w:r>
      <w:r w:rsidRPr="00CE7CB7">
        <w:rPr>
          <w:sz w:val="24"/>
          <w:szCs w:val="24"/>
        </w:rPr>
        <w:t>uthorization notification</w:t>
      </w:r>
      <w:r w:rsidR="006E7306">
        <w:rPr>
          <w:sz w:val="24"/>
          <w:szCs w:val="24"/>
        </w:rPr>
        <w:t>,</w:t>
      </w:r>
      <w:r w:rsidRPr="00CE7CB7">
        <w:rPr>
          <w:sz w:val="24"/>
          <w:szCs w:val="24"/>
        </w:rPr>
        <w:t xml:space="preserve"> unless otherwise authorized by the Division.</w:t>
      </w:r>
    </w:p>
    <w:p w:rsidR="00AD35BC" w:rsidRPr="00CE7CB7" w:rsidRDefault="00AD35BC" w:rsidP="00AD35BC">
      <w:pPr>
        <w:rPr>
          <w:sz w:val="24"/>
          <w:szCs w:val="24"/>
        </w:rPr>
      </w:pPr>
    </w:p>
    <w:p w:rsidR="00AD35BC" w:rsidRPr="00CE7CB7" w:rsidRDefault="00AD35BC" w:rsidP="006E7306">
      <w:pPr>
        <w:ind w:left="2160" w:hanging="720"/>
        <w:rPr>
          <w:sz w:val="24"/>
          <w:szCs w:val="24"/>
        </w:rPr>
      </w:pPr>
      <w:r w:rsidRPr="00CE7CB7">
        <w:rPr>
          <w:sz w:val="24"/>
          <w:szCs w:val="24"/>
        </w:rPr>
        <w:t>5)</w:t>
      </w:r>
      <w:r w:rsidRPr="00CE7CB7">
        <w:rPr>
          <w:sz w:val="24"/>
          <w:szCs w:val="24"/>
        </w:rPr>
        <w:tab/>
        <w:t xml:space="preserve">The Division may identify incomplete or missing information from the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</w:t>
      </w:r>
      <w:r w:rsidR="006E7306">
        <w:rPr>
          <w:sz w:val="24"/>
          <w:szCs w:val="24"/>
        </w:rPr>
        <w:t>p</w:t>
      </w:r>
      <w:r w:rsidRPr="00CE7CB7">
        <w:rPr>
          <w:sz w:val="24"/>
          <w:szCs w:val="24"/>
        </w:rPr>
        <w:t>acket</w:t>
      </w:r>
      <w:r w:rsidR="003F70C6">
        <w:rPr>
          <w:sz w:val="24"/>
          <w:szCs w:val="24"/>
        </w:rPr>
        <w:t>,</w:t>
      </w:r>
      <w:r w:rsidRPr="00CE7CB7">
        <w:rPr>
          <w:sz w:val="24"/>
          <w:szCs w:val="24"/>
        </w:rPr>
        <w:t xml:space="preserve"> may request additional information from the applicant or may deny the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</w:t>
      </w:r>
      <w:r w:rsidR="006E7306">
        <w:rPr>
          <w:sz w:val="24"/>
          <w:szCs w:val="24"/>
        </w:rPr>
        <w:t>p</w:t>
      </w:r>
      <w:r w:rsidRPr="00CE7CB7">
        <w:rPr>
          <w:sz w:val="24"/>
          <w:szCs w:val="24"/>
        </w:rPr>
        <w:t>acket.</w:t>
      </w:r>
    </w:p>
    <w:p w:rsidR="00AD35BC" w:rsidRPr="00CE7CB7" w:rsidRDefault="00AD35BC" w:rsidP="00AD35BC">
      <w:pPr>
        <w:tabs>
          <w:tab w:val="left" w:pos="1440"/>
          <w:tab w:val="left" w:pos="2160"/>
        </w:tabs>
        <w:ind w:left="2160" w:hanging="2160"/>
        <w:rPr>
          <w:sz w:val="24"/>
          <w:szCs w:val="24"/>
        </w:rPr>
      </w:pPr>
    </w:p>
    <w:p w:rsidR="00AD35BC" w:rsidRPr="00CE7CB7" w:rsidRDefault="00AD35BC" w:rsidP="006E7306">
      <w:pPr>
        <w:ind w:left="2160" w:hanging="720"/>
        <w:rPr>
          <w:sz w:val="24"/>
          <w:szCs w:val="24"/>
        </w:rPr>
      </w:pPr>
      <w:r w:rsidRPr="00CE7CB7">
        <w:rPr>
          <w:sz w:val="24"/>
          <w:szCs w:val="24"/>
        </w:rPr>
        <w:t>6)</w:t>
      </w:r>
      <w:r w:rsidRPr="00CE7CB7">
        <w:rPr>
          <w:sz w:val="24"/>
          <w:szCs w:val="24"/>
        </w:rPr>
        <w:tab/>
        <w:t xml:space="preserve">If a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</w:t>
      </w:r>
      <w:r w:rsidR="006E7306">
        <w:rPr>
          <w:sz w:val="24"/>
          <w:szCs w:val="24"/>
        </w:rPr>
        <w:t>p</w:t>
      </w:r>
      <w:r w:rsidRPr="00CE7CB7">
        <w:rPr>
          <w:sz w:val="24"/>
          <w:szCs w:val="24"/>
        </w:rPr>
        <w:t xml:space="preserve">acket is denied by the Division, the </w:t>
      </w:r>
      <w:r w:rsidR="006E7306">
        <w:rPr>
          <w:sz w:val="24"/>
          <w:szCs w:val="24"/>
        </w:rPr>
        <w:t>d</w:t>
      </w:r>
      <w:r w:rsidRPr="00CE7CB7">
        <w:rPr>
          <w:sz w:val="24"/>
          <w:szCs w:val="24"/>
        </w:rPr>
        <w:t xml:space="preserve">ispensing </w:t>
      </w:r>
      <w:r w:rsidR="006E7306">
        <w:rPr>
          <w:sz w:val="24"/>
          <w:szCs w:val="24"/>
        </w:rPr>
        <w:t>o</w:t>
      </w:r>
      <w:r w:rsidRPr="00CE7CB7">
        <w:rPr>
          <w:sz w:val="24"/>
          <w:szCs w:val="24"/>
        </w:rPr>
        <w:t>rganization</w:t>
      </w:r>
      <w:r w:rsidRPr="00CE7CB7" w:rsidDel="00965F6D">
        <w:rPr>
          <w:sz w:val="24"/>
          <w:szCs w:val="24"/>
        </w:rPr>
        <w:t xml:space="preserve"> </w:t>
      </w:r>
      <w:r w:rsidR="006E7306">
        <w:rPr>
          <w:sz w:val="24"/>
          <w:szCs w:val="24"/>
        </w:rPr>
        <w:t>may re</w:t>
      </w:r>
      <w:r w:rsidRPr="00CE7CB7">
        <w:rPr>
          <w:sz w:val="24"/>
          <w:szCs w:val="24"/>
        </w:rPr>
        <w:t xml:space="preserve">file it within 10 business days </w:t>
      </w:r>
      <w:r w:rsidR="006E7306">
        <w:rPr>
          <w:sz w:val="24"/>
          <w:szCs w:val="24"/>
        </w:rPr>
        <w:t xml:space="preserve">with the </w:t>
      </w:r>
      <w:r w:rsidRPr="00CE7CB7">
        <w:rPr>
          <w:sz w:val="24"/>
          <w:szCs w:val="24"/>
        </w:rPr>
        <w:t xml:space="preserve">information or documents </w:t>
      </w:r>
      <w:r w:rsidR="006E7306">
        <w:rPr>
          <w:sz w:val="24"/>
          <w:szCs w:val="24"/>
        </w:rPr>
        <w:t>that</w:t>
      </w:r>
      <w:r w:rsidRPr="00CE7CB7">
        <w:rPr>
          <w:sz w:val="24"/>
          <w:szCs w:val="24"/>
        </w:rPr>
        <w:t xml:space="preserve"> caused its denial.  If the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</w:t>
      </w:r>
      <w:r w:rsidR="006E7306">
        <w:rPr>
          <w:sz w:val="24"/>
          <w:szCs w:val="24"/>
        </w:rPr>
        <w:t>p</w:t>
      </w:r>
      <w:r w:rsidRPr="00CE7CB7">
        <w:rPr>
          <w:sz w:val="24"/>
          <w:szCs w:val="24"/>
        </w:rPr>
        <w:t xml:space="preserve">acket is denied by the Division more than three times, the Division may withdraw the </w:t>
      </w:r>
      <w:r w:rsidR="006E7306">
        <w:rPr>
          <w:sz w:val="24"/>
          <w:szCs w:val="24"/>
        </w:rPr>
        <w:t>a</w:t>
      </w:r>
      <w:r w:rsidRPr="00CE7CB7">
        <w:rPr>
          <w:sz w:val="24"/>
          <w:szCs w:val="24"/>
        </w:rPr>
        <w:t xml:space="preserve">uthorization. A letter withdrawing an </w:t>
      </w:r>
      <w:r w:rsidR="006E7306">
        <w:rPr>
          <w:sz w:val="24"/>
          <w:szCs w:val="24"/>
        </w:rPr>
        <w:t>a</w:t>
      </w:r>
      <w:r w:rsidRPr="00CE7CB7">
        <w:rPr>
          <w:sz w:val="24"/>
          <w:szCs w:val="24"/>
        </w:rPr>
        <w:t>uthorization shall serve as a final administrative decision by the Division.</w:t>
      </w:r>
    </w:p>
    <w:p w:rsidR="00AD35BC" w:rsidRPr="00CE7CB7" w:rsidRDefault="00AD35BC" w:rsidP="00AD35BC">
      <w:pPr>
        <w:rPr>
          <w:sz w:val="24"/>
          <w:szCs w:val="24"/>
        </w:rPr>
      </w:pPr>
    </w:p>
    <w:p w:rsidR="00AD35BC" w:rsidRPr="00CE7CB7" w:rsidRDefault="00AD35BC" w:rsidP="006E7306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c)</w:t>
      </w:r>
      <w:r w:rsidRPr="00CE7CB7">
        <w:rPr>
          <w:sz w:val="24"/>
          <w:szCs w:val="24"/>
        </w:rPr>
        <w:tab/>
        <w:t xml:space="preserve">Once all required information and documents have been submitted, the Division will review the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</w:t>
      </w:r>
      <w:r w:rsidR="006E7306">
        <w:rPr>
          <w:sz w:val="24"/>
          <w:szCs w:val="24"/>
        </w:rPr>
        <w:t>p</w:t>
      </w:r>
      <w:r w:rsidRPr="00CE7CB7">
        <w:rPr>
          <w:sz w:val="24"/>
          <w:szCs w:val="24"/>
        </w:rPr>
        <w:t xml:space="preserve">acket.  The Division may request revisions and retains final approval over dispensary features.  Once the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</w:t>
      </w:r>
      <w:r w:rsidR="006E7306">
        <w:rPr>
          <w:sz w:val="24"/>
          <w:szCs w:val="24"/>
        </w:rPr>
        <w:t>p</w:t>
      </w:r>
      <w:r w:rsidRPr="00CE7CB7">
        <w:rPr>
          <w:sz w:val="24"/>
          <w:szCs w:val="24"/>
        </w:rPr>
        <w:t>acket is complete and meets the Division</w:t>
      </w:r>
      <w:r w:rsidR="0085680D">
        <w:rPr>
          <w:sz w:val="24"/>
          <w:szCs w:val="24"/>
        </w:rPr>
        <w:t>'</w:t>
      </w:r>
      <w:r w:rsidRPr="00CE7CB7">
        <w:rPr>
          <w:sz w:val="24"/>
          <w:szCs w:val="24"/>
        </w:rPr>
        <w:t xml:space="preserve">s approval, the Division will conditionally approve the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egistration.  Final approval is contingent on the build-out and Division inspection.  </w:t>
      </w:r>
    </w:p>
    <w:p w:rsidR="00AD35BC" w:rsidRPr="00CE7CB7" w:rsidRDefault="00AD35BC" w:rsidP="00AD35BC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:rsidR="00AD35BC" w:rsidRPr="00CE7CB7" w:rsidRDefault="00AD35BC" w:rsidP="006E7306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d)</w:t>
      </w:r>
      <w:r w:rsidRPr="00CE7CB7">
        <w:rPr>
          <w:sz w:val="24"/>
          <w:szCs w:val="24"/>
        </w:rPr>
        <w:tab/>
        <w:t xml:space="preserve">Upon completion of the dispensary, the </w:t>
      </w:r>
      <w:r w:rsidR="006E7306">
        <w:rPr>
          <w:sz w:val="24"/>
          <w:szCs w:val="24"/>
        </w:rPr>
        <w:t>d</w:t>
      </w:r>
      <w:r w:rsidRPr="00CE7CB7">
        <w:rPr>
          <w:sz w:val="24"/>
          <w:szCs w:val="24"/>
        </w:rPr>
        <w:t xml:space="preserve">ispensing </w:t>
      </w:r>
      <w:r w:rsidR="006E7306">
        <w:rPr>
          <w:sz w:val="24"/>
          <w:szCs w:val="24"/>
        </w:rPr>
        <w:t>o</w:t>
      </w:r>
      <w:r w:rsidRPr="00CE7CB7">
        <w:rPr>
          <w:sz w:val="24"/>
          <w:szCs w:val="24"/>
        </w:rPr>
        <w:t>rganization</w:t>
      </w:r>
      <w:r w:rsidRPr="00CE7CB7" w:rsidDel="00965F6D">
        <w:rPr>
          <w:sz w:val="24"/>
          <w:szCs w:val="24"/>
        </w:rPr>
        <w:t xml:space="preserve"> </w:t>
      </w:r>
      <w:r w:rsidRPr="00CE7CB7">
        <w:rPr>
          <w:sz w:val="24"/>
          <w:szCs w:val="24"/>
        </w:rPr>
        <w:t xml:space="preserve">shall request an inspection. The Division will inspect the dispensary to confirm compliance with the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</w:t>
      </w:r>
      <w:r w:rsidR="006E7306">
        <w:rPr>
          <w:sz w:val="24"/>
          <w:szCs w:val="24"/>
        </w:rPr>
        <w:t>p</w:t>
      </w:r>
      <w:r w:rsidRPr="00CE7CB7">
        <w:rPr>
          <w:sz w:val="24"/>
          <w:szCs w:val="24"/>
        </w:rPr>
        <w:t>acket, the Act and this Part.</w:t>
      </w:r>
    </w:p>
    <w:p w:rsidR="00AD35BC" w:rsidRPr="00CE7CB7" w:rsidRDefault="00AD35BC" w:rsidP="00AD35BC">
      <w:pPr>
        <w:rPr>
          <w:sz w:val="24"/>
          <w:szCs w:val="24"/>
        </w:rPr>
      </w:pPr>
    </w:p>
    <w:p w:rsidR="00AD35BC" w:rsidRPr="00CE7CB7" w:rsidRDefault="00AD35BC" w:rsidP="006E7306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e</w:t>
      </w:r>
      <w:bookmarkStart w:id="0" w:name="_GoBack"/>
      <w:r w:rsidRPr="00CE7CB7">
        <w:rPr>
          <w:sz w:val="24"/>
          <w:szCs w:val="24"/>
        </w:rPr>
        <w:t>)</w:t>
      </w:r>
      <w:bookmarkEnd w:id="0"/>
      <w:r w:rsidRPr="00CE7CB7">
        <w:rPr>
          <w:sz w:val="24"/>
          <w:szCs w:val="24"/>
        </w:rPr>
        <w:tab/>
        <w:t xml:space="preserve">A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>egistration will be issued only after the completion of a successful inspection.</w:t>
      </w:r>
    </w:p>
    <w:p w:rsidR="00AD35BC" w:rsidRPr="00CE7CB7" w:rsidRDefault="00AD35BC" w:rsidP="00AD35BC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:rsidR="00AD35BC" w:rsidRPr="00CE7CB7" w:rsidRDefault="00AD35BC" w:rsidP="006E7306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f)</w:t>
      </w:r>
      <w:r w:rsidRPr="00CE7CB7">
        <w:rPr>
          <w:sz w:val="24"/>
          <w:szCs w:val="24"/>
        </w:rPr>
        <w:tab/>
        <w:t xml:space="preserve">Once the Division has issued a </w:t>
      </w:r>
      <w:r w:rsidR="006E730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egistration, the dispensary organization shall notify the Division of the proposed opening date.  </w:t>
      </w:r>
    </w:p>
    <w:p w:rsidR="00AD35BC" w:rsidRPr="00CE7CB7" w:rsidRDefault="00AD35BC" w:rsidP="00AD35BC">
      <w:pPr>
        <w:rPr>
          <w:sz w:val="24"/>
          <w:szCs w:val="24"/>
        </w:rPr>
      </w:pPr>
    </w:p>
    <w:p w:rsidR="00AD35BC" w:rsidRDefault="00AD35BC" w:rsidP="006E7306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g)</w:t>
      </w:r>
      <w:r w:rsidRPr="00CE7CB7">
        <w:rPr>
          <w:sz w:val="24"/>
          <w:szCs w:val="24"/>
        </w:rPr>
        <w:tab/>
        <w:t xml:space="preserve">A </w:t>
      </w:r>
      <w:r w:rsidR="006E7306">
        <w:rPr>
          <w:sz w:val="24"/>
          <w:szCs w:val="24"/>
        </w:rPr>
        <w:t>d</w:t>
      </w:r>
      <w:r w:rsidRPr="00CE7CB7">
        <w:rPr>
          <w:sz w:val="24"/>
          <w:szCs w:val="24"/>
        </w:rPr>
        <w:t xml:space="preserve">ispensing </w:t>
      </w:r>
      <w:r w:rsidR="006E7306">
        <w:rPr>
          <w:sz w:val="24"/>
          <w:szCs w:val="24"/>
        </w:rPr>
        <w:t>o</w:t>
      </w:r>
      <w:r w:rsidRPr="00CE7CB7">
        <w:rPr>
          <w:sz w:val="24"/>
          <w:szCs w:val="24"/>
        </w:rPr>
        <w:t>rganization</w:t>
      </w:r>
      <w:r w:rsidRPr="00CE7CB7" w:rsidDel="00965F6D">
        <w:rPr>
          <w:sz w:val="24"/>
          <w:szCs w:val="24"/>
        </w:rPr>
        <w:t xml:space="preserve"> </w:t>
      </w:r>
      <w:r w:rsidRPr="00CE7CB7">
        <w:rPr>
          <w:sz w:val="24"/>
          <w:szCs w:val="24"/>
        </w:rPr>
        <w:t xml:space="preserve">is not prohibited from applying for a cultivation center permit in connection with </w:t>
      </w:r>
      <w:r w:rsidR="006E7306">
        <w:rPr>
          <w:sz w:val="24"/>
          <w:szCs w:val="24"/>
        </w:rPr>
        <w:t>DOA</w:t>
      </w:r>
      <w:r w:rsidR="0085680D">
        <w:rPr>
          <w:sz w:val="24"/>
          <w:szCs w:val="24"/>
        </w:rPr>
        <w:t>'</w:t>
      </w:r>
      <w:r w:rsidRPr="00CE7CB7">
        <w:rPr>
          <w:sz w:val="24"/>
          <w:szCs w:val="24"/>
        </w:rPr>
        <w:t>s rules.</w:t>
      </w:r>
    </w:p>
    <w:p w:rsidR="003F70C6" w:rsidRDefault="003F70C6" w:rsidP="00155CC2">
      <w:pPr>
        <w:rPr>
          <w:sz w:val="24"/>
          <w:szCs w:val="24"/>
        </w:rPr>
      </w:pPr>
    </w:p>
    <w:p w:rsidR="00EB6336" w:rsidRPr="00EB6336" w:rsidRDefault="00EB6336" w:rsidP="00EB6336">
      <w:pPr>
        <w:ind w:left="720"/>
        <w:rPr>
          <w:sz w:val="24"/>
          <w:szCs w:val="24"/>
        </w:rPr>
      </w:pPr>
      <w:r w:rsidRPr="00EB6336">
        <w:rPr>
          <w:sz w:val="24"/>
          <w:szCs w:val="24"/>
        </w:rPr>
        <w:t xml:space="preserve">(Source:  Amended at 43 Ill. Reg. </w:t>
      </w:r>
      <w:r w:rsidR="000B76FD">
        <w:rPr>
          <w:sz w:val="24"/>
          <w:szCs w:val="24"/>
        </w:rPr>
        <w:t>6593</w:t>
      </w:r>
      <w:r w:rsidRPr="00EB6336">
        <w:rPr>
          <w:sz w:val="24"/>
          <w:szCs w:val="24"/>
        </w:rPr>
        <w:t xml:space="preserve">, effective </w:t>
      </w:r>
      <w:r w:rsidR="000B76FD">
        <w:rPr>
          <w:sz w:val="24"/>
          <w:szCs w:val="24"/>
        </w:rPr>
        <w:t>May 20, 2019</w:t>
      </w:r>
      <w:r w:rsidRPr="00EB6336">
        <w:rPr>
          <w:sz w:val="24"/>
          <w:szCs w:val="24"/>
        </w:rPr>
        <w:t>)</w:t>
      </w:r>
    </w:p>
    <w:sectPr w:rsidR="00EB6336" w:rsidRPr="00EB63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41" w:rsidRDefault="00C40341">
      <w:r>
        <w:separator/>
      </w:r>
    </w:p>
  </w:endnote>
  <w:endnote w:type="continuationSeparator" w:id="0">
    <w:p w:rsidR="00C40341" w:rsidRDefault="00C4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41" w:rsidRDefault="00C40341">
      <w:r>
        <w:separator/>
      </w:r>
    </w:p>
  </w:footnote>
  <w:footnote w:type="continuationSeparator" w:id="0">
    <w:p w:rsidR="00C40341" w:rsidRDefault="00C4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F0B57"/>
    <w:multiLevelType w:val="hybridMultilevel"/>
    <w:tmpl w:val="60DA0EBE"/>
    <w:lvl w:ilvl="0" w:tplc="01AEB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6F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CC2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0C6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4DDE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306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80D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313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5BC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341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D46"/>
    <w:rsid w:val="00DE3439"/>
    <w:rsid w:val="00DE361E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6B2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336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626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75958-6455-44DC-BDF6-18D9526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5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Marines Debra L.</cp:lastModifiedBy>
  <cp:revision>5</cp:revision>
  <dcterms:created xsi:type="dcterms:W3CDTF">2019-05-13T20:56:00Z</dcterms:created>
  <dcterms:modified xsi:type="dcterms:W3CDTF">2019-06-10T15:04:00Z</dcterms:modified>
</cp:coreProperties>
</file>