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B4" w:rsidRDefault="00271BB4" w:rsidP="002E64EA">
      <w:pPr>
        <w:rPr>
          <w:b/>
        </w:rPr>
      </w:pPr>
      <w:bookmarkStart w:id="0" w:name="_GoBack"/>
      <w:bookmarkEnd w:id="0"/>
    </w:p>
    <w:p w:rsidR="002E64EA" w:rsidRPr="002E64EA" w:rsidRDefault="002E64EA" w:rsidP="002E64EA">
      <w:r w:rsidRPr="002E64EA">
        <w:rPr>
          <w:b/>
        </w:rPr>
        <w:t xml:space="preserve">Section 1300.110  Mandatory Reporting of Impaired </w:t>
      </w:r>
      <w:r w:rsidR="00A316C3">
        <w:rPr>
          <w:b/>
        </w:rPr>
        <w:t>Licensees</w:t>
      </w:r>
      <w:r w:rsidRPr="002E64EA">
        <w:rPr>
          <w:b/>
        </w:rPr>
        <w:t xml:space="preserve"> </w:t>
      </w:r>
    </w:p>
    <w:p w:rsidR="002E64EA" w:rsidRPr="002E64EA" w:rsidRDefault="002E64EA" w:rsidP="002E64EA"/>
    <w:p w:rsidR="002E64EA" w:rsidRPr="00271BB4" w:rsidRDefault="002E64EA" w:rsidP="002E64EA">
      <w:pPr>
        <w:ind w:left="1440" w:hanging="720"/>
      </w:pPr>
      <w:r w:rsidRPr="002E64EA">
        <w:t>a)</w:t>
      </w:r>
      <w:r w:rsidRPr="002E64EA">
        <w:rPr>
          <w:i/>
        </w:rPr>
        <w:tab/>
        <w:t xml:space="preserve">Any nurse who is an administrator or officer in any hospital, nursing home, other health care agency or facility, or nurse agency and has knowledge of any action or condition which reasonably indicates that a </w:t>
      </w:r>
      <w:r w:rsidR="00A316C3" w:rsidRPr="00A316C3">
        <w:t>license</w:t>
      </w:r>
      <w:r w:rsidR="00A316C3">
        <w:t>e</w:t>
      </w:r>
      <w:r w:rsidR="00A316C3" w:rsidRPr="00A316C3">
        <w:t xml:space="preserve"> under the Act</w:t>
      </w:r>
      <w:r w:rsidRPr="00271BB4">
        <w:t>:</w:t>
      </w:r>
    </w:p>
    <w:p w:rsidR="002E64EA" w:rsidRPr="00271BB4" w:rsidRDefault="002E64EA" w:rsidP="003F2D37"/>
    <w:p w:rsidR="002E64EA" w:rsidRPr="002E64EA" w:rsidRDefault="002E64EA" w:rsidP="002E64EA">
      <w:pPr>
        <w:ind w:left="2160" w:hanging="720"/>
        <w:rPr>
          <w:i/>
        </w:rPr>
      </w:pPr>
      <w:r w:rsidRPr="00271BB4">
        <w:t>1)</w:t>
      </w:r>
      <w:r w:rsidRPr="002E64EA">
        <w:rPr>
          <w:i/>
        </w:rPr>
        <w:tab/>
      </w:r>
      <w:r w:rsidR="00E652BD">
        <w:rPr>
          <w:i/>
        </w:rPr>
        <w:t xml:space="preserve">is </w:t>
      </w:r>
      <w:r w:rsidRPr="002E64EA">
        <w:rPr>
          <w:i/>
        </w:rPr>
        <w:t xml:space="preserve">impaired due to the use of alcohol or mood altering drugs to the extent that the impairment adversely affects the </w:t>
      </w:r>
      <w:r w:rsidR="00A316C3" w:rsidRPr="00A316C3">
        <w:t>licensee's</w:t>
      </w:r>
      <w:r w:rsidRPr="002E64EA">
        <w:rPr>
          <w:i/>
        </w:rPr>
        <w:t xml:space="preserve">professional performance; or </w:t>
      </w:r>
    </w:p>
    <w:p w:rsidR="002E64EA" w:rsidRPr="00271BB4" w:rsidRDefault="002E64EA" w:rsidP="003F2D37"/>
    <w:p w:rsidR="002E64EA" w:rsidRPr="002E64EA" w:rsidRDefault="002E64EA" w:rsidP="00271BB4">
      <w:pPr>
        <w:ind w:left="2160" w:hanging="720"/>
      </w:pPr>
      <w:r w:rsidRPr="00271BB4">
        <w:t>2)</w:t>
      </w:r>
      <w:r w:rsidRPr="002E64EA">
        <w:rPr>
          <w:i/>
        </w:rPr>
        <w:tab/>
        <w:t xml:space="preserve">unlawfully possesses, uses, distributes or converts mood altering drugs </w:t>
      </w:r>
      <w:r w:rsidR="00046639">
        <w:t xml:space="preserve">(Section </w:t>
      </w:r>
      <w:r w:rsidR="00742B9B">
        <w:t>70-10(a)</w:t>
      </w:r>
      <w:r w:rsidR="00046639">
        <w:t xml:space="preserve"> of the Act)</w:t>
      </w:r>
      <w:r w:rsidR="00742B9B">
        <w:t xml:space="preserve"> </w:t>
      </w:r>
      <w:r w:rsidRPr="002E64EA">
        <w:t xml:space="preserve">shall report the individual to the Division or designee of the Division unless the </w:t>
      </w:r>
      <w:r w:rsidR="00A316C3">
        <w:t>licensee</w:t>
      </w:r>
      <w:r w:rsidRPr="002E64EA">
        <w:t xml:space="preserve"> participates in a course of remedial professional counseling or medical treatment for substance abuse.</w:t>
      </w:r>
    </w:p>
    <w:p w:rsidR="002E64EA" w:rsidRPr="002E64EA" w:rsidRDefault="002E64EA" w:rsidP="003F2D37"/>
    <w:p w:rsidR="002E64EA" w:rsidRPr="002E64EA" w:rsidRDefault="002E64EA" w:rsidP="002E64EA">
      <w:pPr>
        <w:ind w:left="1440" w:hanging="720"/>
      </w:pPr>
      <w:r w:rsidRPr="002E64EA">
        <w:t>b)</w:t>
      </w:r>
      <w:r w:rsidRPr="002E64EA">
        <w:tab/>
        <w:t xml:space="preserve">The administrator need not report the </w:t>
      </w:r>
      <w:r w:rsidR="00A316C3">
        <w:t>licensee</w:t>
      </w:r>
      <w:r w:rsidRPr="002E64EA">
        <w:t xml:space="preserve"> in question so long as the nurse actively pursues treatment under monitoring by the administrator or officer or by the hospital, nursing home, health care agency or facility, or nurse agency and the </w:t>
      </w:r>
      <w:r w:rsidR="00A316C3">
        <w:t>licensee</w:t>
      </w:r>
      <w:r w:rsidRPr="002E64EA">
        <w:t xml:space="preserve"> continues to be employed by </w:t>
      </w:r>
      <w:r w:rsidR="00742B9B">
        <w:t>that</w:t>
      </w:r>
      <w:r w:rsidRPr="002E64EA">
        <w:t xml:space="preserve"> hospital, nursing home, health care agency or facility, or nurse agency. </w:t>
      </w:r>
    </w:p>
    <w:p w:rsidR="002E64EA" w:rsidRPr="002E64EA" w:rsidRDefault="002E64EA" w:rsidP="003F2D37"/>
    <w:p w:rsidR="002E64EA" w:rsidRPr="002E64EA" w:rsidRDefault="002E64EA" w:rsidP="002E64EA">
      <w:pPr>
        <w:ind w:left="1440" w:hanging="720"/>
      </w:pPr>
      <w:r w:rsidRPr="002E64EA">
        <w:t>c)</w:t>
      </w:r>
      <w:r w:rsidRPr="002E64EA">
        <w:tab/>
        <w:t xml:space="preserve">However, </w:t>
      </w:r>
      <w:r w:rsidR="00742B9B">
        <w:t>if</w:t>
      </w:r>
      <w:r w:rsidRPr="002E64EA">
        <w:t xml:space="preserve"> the </w:t>
      </w:r>
      <w:r w:rsidR="00A316C3">
        <w:t>licensee</w:t>
      </w:r>
      <w:r w:rsidRPr="002E64EA">
        <w:t xml:space="preserve"> fail</w:t>
      </w:r>
      <w:r w:rsidR="00742B9B">
        <w:t>s</w:t>
      </w:r>
      <w:r w:rsidRPr="002E64EA">
        <w:t xml:space="preserve"> to comply with treatment</w:t>
      </w:r>
      <w:r w:rsidR="00742B9B">
        <w:t xml:space="preserve"> or </w:t>
      </w:r>
      <w:r w:rsidRPr="002E64EA">
        <w:t>leave</w:t>
      </w:r>
      <w:r w:rsidR="00742B9B">
        <w:t>s</w:t>
      </w:r>
      <w:r w:rsidRPr="002E64EA">
        <w:t xml:space="preserve"> employment of the institution for any reason, the administrator shall report the </w:t>
      </w:r>
      <w:r w:rsidR="00A316C3">
        <w:t>licensee</w:t>
      </w:r>
      <w:r w:rsidRPr="002E64EA">
        <w:t xml:space="preserve"> to the Division. </w:t>
      </w:r>
    </w:p>
    <w:p w:rsidR="002E64EA" w:rsidRPr="002E64EA" w:rsidRDefault="002E64EA" w:rsidP="003F2D37"/>
    <w:p w:rsidR="002E64EA" w:rsidRDefault="00742B9B" w:rsidP="002E64EA">
      <w:pPr>
        <w:ind w:left="1440" w:hanging="720"/>
      </w:pPr>
      <w:r>
        <w:t>d)</w:t>
      </w:r>
      <w:r>
        <w:tab/>
        <w:t>Notwithstanding any other S</w:t>
      </w:r>
      <w:r w:rsidR="002E64EA" w:rsidRPr="002E64EA">
        <w:t xml:space="preserve">ection or provisions of the Nurse Practice Act, if the Division verifies habitual intoxication or drug addiction </w:t>
      </w:r>
      <w:r>
        <w:t>that</w:t>
      </w:r>
      <w:r w:rsidR="002E64EA" w:rsidRPr="002E64EA">
        <w:t xml:space="preserve"> adversely affects professional performance or the unlawful possession, use, distribution or conversion of habit forming drugs by the reported </w:t>
      </w:r>
      <w:r w:rsidR="00A316C3">
        <w:t>licensee</w:t>
      </w:r>
      <w:r w:rsidR="002E64EA" w:rsidRPr="002E64EA">
        <w:t xml:space="preserve">, the </w:t>
      </w:r>
      <w:r w:rsidR="002E64EA" w:rsidRPr="002E64EA">
        <w:rPr>
          <w:bCs/>
        </w:rPr>
        <w:t xml:space="preserve">Division may seek to discipline the </w:t>
      </w:r>
      <w:r w:rsidR="00A316C3">
        <w:rPr>
          <w:bCs/>
        </w:rPr>
        <w:t>licensee</w:t>
      </w:r>
      <w:r w:rsidR="004F04BF">
        <w:rPr>
          <w:bCs/>
        </w:rPr>
        <w:t xml:space="preserve"> </w:t>
      </w:r>
      <w:r w:rsidR="002E64EA" w:rsidRPr="002E64EA">
        <w:rPr>
          <w:bCs/>
        </w:rPr>
        <w:t>pursuant to Section 70-5</w:t>
      </w:r>
      <w:r>
        <w:rPr>
          <w:bCs/>
        </w:rPr>
        <w:t xml:space="preserve"> of the Act</w:t>
      </w:r>
      <w:r w:rsidR="002E64EA" w:rsidRPr="002E64EA">
        <w:rPr>
          <w:bCs/>
        </w:rPr>
        <w:t>.</w:t>
      </w:r>
      <w:r w:rsidR="002E64EA" w:rsidRPr="002E64EA">
        <w:t xml:space="preserve"> </w:t>
      </w:r>
    </w:p>
    <w:p w:rsidR="00A316C3" w:rsidRDefault="00A316C3" w:rsidP="003F2D37"/>
    <w:p w:rsidR="00A316C3" w:rsidRPr="002E64EA" w:rsidRDefault="00A316C3" w:rsidP="002E64EA">
      <w:pPr>
        <w:ind w:left="1440" w:hanging="720"/>
      </w:pPr>
      <w:r w:rsidRPr="00D55B37">
        <w:t xml:space="preserve">(Source:  </w:t>
      </w:r>
      <w:r>
        <w:t>Amended</w:t>
      </w:r>
      <w:r w:rsidRPr="00D55B37">
        <w:t xml:space="preserve"> at </w:t>
      </w:r>
      <w:r>
        <w:t>39 I</w:t>
      </w:r>
      <w:r w:rsidRPr="00D55B37">
        <w:t xml:space="preserve">ll. Reg. </w:t>
      </w:r>
      <w:r w:rsidR="00D36451">
        <w:t>15764</w:t>
      </w:r>
      <w:r w:rsidRPr="00D55B37">
        <w:t xml:space="preserve">, effective </w:t>
      </w:r>
      <w:r w:rsidR="00D36451">
        <w:t>November 24, 2015</w:t>
      </w:r>
      <w:r w:rsidRPr="00D55B37">
        <w:t>)</w:t>
      </w:r>
    </w:p>
    <w:sectPr w:rsidR="00A316C3" w:rsidRPr="002E64E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91" w:rsidRDefault="003C6E91">
      <w:r>
        <w:separator/>
      </w:r>
    </w:p>
  </w:endnote>
  <w:endnote w:type="continuationSeparator" w:id="0">
    <w:p w:rsidR="003C6E91" w:rsidRDefault="003C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91" w:rsidRDefault="003C6E91">
      <w:r>
        <w:separator/>
      </w:r>
    </w:p>
  </w:footnote>
  <w:footnote w:type="continuationSeparator" w:id="0">
    <w:p w:rsidR="003C6E91" w:rsidRDefault="003C6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4E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63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1BB4"/>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64EA"/>
    <w:rsid w:val="002F5988"/>
    <w:rsid w:val="00300845"/>
    <w:rsid w:val="00304BED"/>
    <w:rsid w:val="00305AAE"/>
    <w:rsid w:val="00311C50"/>
    <w:rsid w:val="00314233"/>
    <w:rsid w:val="00322AC2"/>
    <w:rsid w:val="00323B50"/>
    <w:rsid w:val="003240FB"/>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6E91"/>
    <w:rsid w:val="003D0D44"/>
    <w:rsid w:val="003D12E4"/>
    <w:rsid w:val="003D4D4A"/>
    <w:rsid w:val="003D6852"/>
    <w:rsid w:val="003F0EC8"/>
    <w:rsid w:val="003F2136"/>
    <w:rsid w:val="003F24E6"/>
    <w:rsid w:val="003F2D37"/>
    <w:rsid w:val="003F3A28"/>
    <w:rsid w:val="003F41BE"/>
    <w:rsid w:val="003F5FD7"/>
    <w:rsid w:val="003F60AF"/>
    <w:rsid w:val="003F6A54"/>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987"/>
    <w:rsid w:val="004A2DF2"/>
    <w:rsid w:val="004B0153"/>
    <w:rsid w:val="004B41BC"/>
    <w:rsid w:val="004B6FF4"/>
    <w:rsid w:val="004D6EED"/>
    <w:rsid w:val="004D73D3"/>
    <w:rsid w:val="004E49DF"/>
    <w:rsid w:val="004E513F"/>
    <w:rsid w:val="004F04B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140"/>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B9B"/>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6C3"/>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45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2B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B0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66B52-5FEC-4C02-B8F9-DDDEB6BD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06113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5</cp:revision>
  <dcterms:created xsi:type="dcterms:W3CDTF">2015-11-19T15:23:00Z</dcterms:created>
  <dcterms:modified xsi:type="dcterms:W3CDTF">2015-12-04T19:51:00Z</dcterms:modified>
</cp:coreProperties>
</file>