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4E4E" w14:textId="77777777" w:rsidR="0093032F" w:rsidRDefault="0093032F" w:rsidP="0093032F">
      <w:pPr>
        <w:pStyle w:val="JCARMainSourceNote"/>
      </w:pPr>
    </w:p>
    <w:p w14:paraId="4A76E32C" w14:textId="77777777" w:rsidR="0093032F" w:rsidRDefault="0093032F" w:rsidP="0093032F">
      <w:pPr>
        <w:pStyle w:val="JCARMainSourceNote"/>
        <w:rPr>
          <w:b/>
          <w:bCs/>
        </w:rPr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1316.Appendix</w:t>
      </w:r>
      <w:proofErr w:type="spellEnd"/>
      <w:r>
        <w:rPr>
          <w:b/>
          <w:bCs/>
        </w:rPr>
        <w:t xml:space="preserve"> A   Course Descriptions</w:t>
      </w:r>
    </w:p>
    <w:p w14:paraId="4DF5EAD9" w14:textId="77777777" w:rsidR="0093032F" w:rsidRDefault="0093032F" w:rsidP="0093032F">
      <w:pPr>
        <w:pStyle w:val="JCARMainSourceNote"/>
        <w:rPr>
          <w:b/>
          <w:bCs/>
        </w:rPr>
      </w:pPr>
    </w:p>
    <w:p w14:paraId="6E3F54D4" w14:textId="77777777" w:rsidR="0093032F" w:rsidRPr="0093032F" w:rsidRDefault="0093032F" w:rsidP="0093032F">
      <w:r w:rsidRPr="0093032F">
        <w:t>The following music therapy education course content areas are defined, and subject areas outlined herein.  However, this is not an all-inclusive list.  Each area identified may be a single course or part of one course or multiple courses.</w:t>
      </w:r>
    </w:p>
    <w:p w14:paraId="0EA64C98" w14:textId="77777777" w:rsidR="0093032F" w:rsidRPr="0093032F" w:rsidRDefault="0093032F" w:rsidP="0093032F"/>
    <w:p w14:paraId="1CD51533" w14:textId="7A76A3F3" w:rsidR="0093032F" w:rsidRPr="0093032F" w:rsidRDefault="0093032F" w:rsidP="0093032F">
      <w:pPr>
        <w:ind w:firstLine="720"/>
      </w:pPr>
      <w:r w:rsidRPr="0093032F">
        <w:t>a)</w:t>
      </w:r>
      <w:r w:rsidRPr="0093032F">
        <w:tab/>
        <w:t>Music Foundations</w:t>
      </w:r>
    </w:p>
    <w:p w14:paraId="359AFEEC" w14:textId="77777777" w:rsidR="0093032F" w:rsidRPr="0093032F" w:rsidRDefault="0093032F" w:rsidP="0093032F"/>
    <w:p w14:paraId="163282D2" w14:textId="77777777" w:rsidR="0093032F" w:rsidRPr="0093032F" w:rsidRDefault="0093032F" w:rsidP="0093032F">
      <w:pPr>
        <w:ind w:left="2160" w:hanging="720"/>
      </w:pPr>
      <w:r w:rsidRPr="0093032F">
        <w:t>1)</w:t>
      </w:r>
      <w:r w:rsidRPr="0093032F">
        <w:tab/>
        <w:t>Music theory and history:  standard works in the literature; elemental, structural, and stylistic characteristics of music from various periods and cultures; sight-singing melodies of both diatonic and chromatic makeup; taking aural dictation of melodies, rhythms, and chord progressions; transposing simple compositions.</w:t>
      </w:r>
    </w:p>
    <w:p w14:paraId="2AD17906" w14:textId="77777777" w:rsidR="0093032F" w:rsidRPr="0093032F" w:rsidRDefault="0093032F" w:rsidP="003417AD"/>
    <w:p w14:paraId="348BBE0B" w14:textId="77777777" w:rsidR="0093032F" w:rsidRPr="0093032F" w:rsidRDefault="0093032F" w:rsidP="0093032F">
      <w:pPr>
        <w:ind w:left="2160" w:hanging="720"/>
      </w:pPr>
      <w:r w:rsidRPr="0093032F">
        <w:t>2)</w:t>
      </w:r>
      <w:r w:rsidRPr="0093032F">
        <w:tab/>
        <w:t>Composition and arranging skills:  composing songs with simple accompaniment; adapt, arrange, transpose, and simplify music compositions for small vocal and non-symphonic instrumental ensembles.</w:t>
      </w:r>
    </w:p>
    <w:p w14:paraId="700685AF" w14:textId="77777777" w:rsidR="0093032F" w:rsidRPr="0093032F" w:rsidRDefault="0093032F" w:rsidP="003417AD"/>
    <w:p w14:paraId="454374AC" w14:textId="77777777" w:rsidR="0093032F" w:rsidRPr="0093032F" w:rsidRDefault="0093032F" w:rsidP="0093032F">
      <w:pPr>
        <w:ind w:left="2160" w:hanging="720"/>
      </w:pPr>
      <w:r w:rsidRPr="0093032F">
        <w:t>3)</w:t>
      </w:r>
      <w:r w:rsidRPr="0093032F">
        <w:tab/>
        <w:t>Major performance medium skills:  performing appropriate undergraduate repertoire; demonstrating musicianship, technical proficiency, and interpretive understanding on a principal instrument or voice; performing in small and large ensembles.</w:t>
      </w:r>
    </w:p>
    <w:p w14:paraId="47DFCC1E" w14:textId="77777777" w:rsidR="0093032F" w:rsidRPr="0093032F" w:rsidRDefault="0093032F" w:rsidP="003417AD"/>
    <w:p w14:paraId="6FA6685F" w14:textId="77777777" w:rsidR="0093032F" w:rsidRPr="0093032F" w:rsidRDefault="0093032F" w:rsidP="0093032F">
      <w:pPr>
        <w:ind w:left="2160" w:hanging="720"/>
      </w:pPr>
      <w:r w:rsidRPr="0093032F">
        <w:t>4)</w:t>
      </w:r>
      <w:r w:rsidRPr="0093032F">
        <w:tab/>
        <w:t>Functional music skills:  basic foundation on voice, piano, guitar, and percussion; developing original melodies, simple accompaniments, and short pieces extemporaneously in a variety of moods and styles, vocally and instrumentally; improvisation on pitched and unpitched instruments and vocally in a variety of settings including individual, dyad, small, or large group; care and maintenance of instruments.</w:t>
      </w:r>
    </w:p>
    <w:p w14:paraId="5DFEFDAB" w14:textId="77777777" w:rsidR="0093032F" w:rsidRPr="0093032F" w:rsidRDefault="0093032F" w:rsidP="003417AD"/>
    <w:p w14:paraId="1A567E63" w14:textId="77777777" w:rsidR="0093032F" w:rsidRPr="0093032F" w:rsidRDefault="0093032F" w:rsidP="0093032F">
      <w:pPr>
        <w:ind w:left="2160" w:hanging="720"/>
      </w:pPr>
      <w:r w:rsidRPr="0093032F">
        <w:t>5)</w:t>
      </w:r>
      <w:r w:rsidRPr="0093032F">
        <w:tab/>
        <w:t>Conducting skills:  conducting basic patterns with technical accuracy; conducting small and large vocal and instrumental ensembles.</w:t>
      </w:r>
    </w:p>
    <w:p w14:paraId="033B59B6" w14:textId="77777777" w:rsidR="0093032F" w:rsidRPr="0093032F" w:rsidRDefault="0093032F" w:rsidP="003417AD"/>
    <w:p w14:paraId="16ED4202" w14:textId="77777777" w:rsidR="0093032F" w:rsidRPr="0093032F" w:rsidRDefault="0093032F" w:rsidP="0093032F">
      <w:pPr>
        <w:ind w:left="2160" w:hanging="720"/>
      </w:pPr>
      <w:r w:rsidRPr="0093032F">
        <w:t>6)</w:t>
      </w:r>
      <w:r w:rsidRPr="0093032F">
        <w:tab/>
        <w:t>Movement skills:  directing structured and improvisatory movement experiences; moving in a structured and/or improvisatory manner for expressive purposes.</w:t>
      </w:r>
    </w:p>
    <w:p w14:paraId="270A049F" w14:textId="77777777" w:rsidR="0093032F" w:rsidRPr="0093032F" w:rsidRDefault="0093032F" w:rsidP="0093032F"/>
    <w:p w14:paraId="46601397" w14:textId="76731AFB" w:rsidR="0093032F" w:rsidRPr="0093032F" w:rsidRDefault="0093032F" w:rsidP="0093032F">
      <w:pPr>
        <w:ind w:firstLine="720"/>
      </w:pPr>
      <w:r w:rsidRPr="0093032F">
        <w:t>b)</w:t>
      </w:r>
      <w:r w:rsidRPr="0093032F">
        <w:tab/>
        <w:t>Clinical Foundations</w:t>
      </w:r>
    </w:p>
    <w:p w14:paraId="6EDC5ACC" w14:textId="77777777" w:rsidR="0093032F" w:rsidRPr="0093032F" w:rsidRDefault="0093032F" w:rsidP="0093032F"/>
    <w:p w14:paraId="1694473D" w14:textId="77777777" w:rsidR="0093032F" w:rsidRPr="0093032F" w:rsidRDefault="0093032F" w:rsidP="0093032F">
      <w:pPr>
        <w:ind w:left="2160" w:hanging="720"/>
      </w:pPr>
      <w:r w:rsidRPr="0093032F">
        <w:t>1)</w:t>
      </w:r>
      <w:r w:rsidRPr="0093032F">
        <w:tab/>
        <w:t>Therapeutic applications:  the potential, limitations, and problems of populations served; the causes, symptoms of, and basic terminology used in medical, mental health, and educational classifications; typical and atypical human systems and development; the primary neurological processes of the brain.</w:t>
      </w:r>
    </w:p>
    <w:p w14:paraId="517D9DD7" w14:textId="77777777" w:rsidR="0093032F" w:rsidRPr="0093032F" w:rsidRDefault="0093032F" w:rsidP="0093032F"/>
    <w:p w14:paraId="5B1D212A" w14:textId="77777777" w:rsidR="0093032F" w:rsidRPr="0093032F" w:rsidRDefault="0093032F" w:rsidP="0093032F">
      <w:pPr>
        <w:ind w:left="2160" w:hanging="720"/>
      </w:pPr>
      <w:r w:rsidRPr="0093032F">
        <w:lastRenderedPageBreak/>
        <w:t>2)</w:t>
      </w:r>
      <w:r w:rsidRPr="0093032F">
        <w:tab/>
        <w:t>Therapeutic principles:  the dynamics and processes of a therapist-client relationship; the dynamics and processes of therapy groups; accepted methods of major therapeutic approaches.</w:t>
      </w:r>
    </w:p>
    <w:p w14:paraId="078E1CDB" w14:textId="77777777" w:rsidR="0093032F" w:rsidRPr="0093032F" w:rsidRDefault="0093032F" w:rsidP="003417AD"/>
    <w:p w14:paraId="3F601C7F" w14:textId="32CA3C4E" w:rsidR="0093032F" w:rsidRPr="0093032F" w:rsidRDefault="0093032F" w:rsidP="0093032F">
      <w:pPr>
        <w:ind w:left="2160" w:hanging="720"/>
      </w:pPr>
      <w:r w:rsidRPr="0093032F">
        <w:t>3)</w:t>
      </w:r>
      <w:r w:rsidRPr="0093032F">
        <w:tab/>
        <w:t>The therapeutic relationship:  the impact of one</w:t>
      </w:r>
      <w:r w:rsidR="00253C37">
        <w:t>'</w:t>
      </w:r>
      <w:r w:rsidRPr="0093032F">
        <w:t>s own feelings, attitudes, and actions on the client and the therapy process; interpersonal relationships with clients and team members that are appropriate and conducive to therapy; using oneself effectively in the therapist role in both individual and group therapy, e.g., appropriate self-disclosure, authenticity, empathy, etc. toward affecting desire therapeutic outcomes; the dynamics and processes of groups to achieve therapeutic goals; awareness of the influence of race, ethnicity, language, religion, marital status, gender, gender identity or expression, sexual orientation, age ability, socioeconomic status, or political affiliation on the therapeutic process.</w:t>
      </w:r>
    </w:p>
    <w:p w14:paraId="65320E46" w14:textId="77777777" w:rsidR="0093032F" w:rsidRPr="0093032F" w:rsidRDefault="0093032F" w:rsidP="0093032F"/>
    <w:p w14:paraId="4C5A80F9" w14:textId="6D77D23E" w:rsidR="0093032F" w:rsidRPr="0093032F" w:rsidRDefault="0093032F" w:rsidP="0093032F">
      <w:pPr>
        <w:ind w:firstLine="720"/>
      </w:pPr>
      <w:r w:rsidRPr="0093032F">
        <w:t>c)</w:t>
      </w:r>
      <w:r w:rsidRPr="0093032F">
        <w:tab/>
        <w:t>Music Therapy</w:t>
      </w:r>
    </w:p>
    <w:p w14:paraId="4712BFBA" w14:textId="77777777" w:rsidR="0093032F" w:rsidRPr="0093032F" w:rsidRDefault="0093032F" w:rsidP="0093032F"/>
    <w:p w14:paraId="3552124C" w14:textId="77777777" w:rsidR="0093032F" w:rsidRPr="0093032F" w:rsidRDefault="0093032F" w:rsidP="0093032F">
      <w:pPr>
        <w:ind w:left="2160" w:hanging="720"/>
      </w:pPr>
      <w:r w:rsidRPr="0093032F">
        <w:t>1)</w:t>
      </w:r>
      <w:r w:rsidRPr="0093032F">
        <w:tab/>
        <w:t>Foundations and principles:  existing music therapy methods, techniques, materials, and equipment with their appropriate applications; principles and methods of music therapy assessment, treatment, evaluation, and termination for the populations served; the psychological aspects of musical behavior and experience including, but not limited to, perception, cognition, affective response, learning, development, preference, and creativity; the psychological aspects of the musical experience including, but not limited to, central nervous system, peripheral nervous system, and psychomotor responses; philosophical, psychological, physiological, and sociological basis of music as therapy; current technologies in music therapy assessment, treatment, evaluation, and termination.</w:t>
      </w:r>
    </w:p>
    <w:p w14:paraId="2894AB47" w14:textId="77777777" w:rsidR="0093032F" w:rsidRPr="0093032F" w:rsidRDefault="0093032F" w:rsidP="003417AD"/>
    <w:p w14:paraId="6A7B8913" w14:textId="740F7574" w:rsidR="0093032F" w:rsidRPr="0093032F" w:rsidRDefault="0093032F" w:rsidP="0093032F">
      <w:pPr>
        <w:ind w:left="2160" w:hanging="720"/>
      </w:pPr>
      <w:r w:rsidRPr="0093032F">
        <w:t>2)</w:t>
      </w:r>
      <w:r w:rsidRPr="0093032F">
        <w:tab/>
        <w:t>Client assessment:  effective culturally based methods for assessing the client</w:t>
      </w:r>
      <w:r w:rsidR="00253C37">
        <w:t>'</w:t>
      </w:r>
      <w:r w:rsidRPr="0093032F">
        <w:t>s strengths, needs, musical preferences, level of musical functioning, and development; the client</w:t>
      </w:r>
      <w:r w:rsidR="00253C37">
        <w:t>'</w:t>
      </w:r>
      <w:r w:rsidRPr="0093032F">
        <w:t>s responses to assessment; the client</w:t>
      </w:r>
      <w:r w:rsidR="00253C37">
        <w:t>'</w:t>
      </w:r>
      <w:r w:rsidRPr="0093032F">
        <w:t>s functional and dysfunctional behaviors; the client</w:t>
      </w:r>
      <w:r w:rsidR="00253C37">
        <w:t>'</w:t>
      </w:r>
      <w:r w:rsidRPr="0093032F">
        <w:t>s therapeutic needs through analysis and interpretation of assessment data; communication of assessment findings and recommendations in written and verbal forms.</w:t>
      </w:r>
    </w:p>
    <w:p w14:paraId="20468648" w14:textId="77777777" w:rsidR="0093032F" w:rsidRPr="0093032F" w:rsidRDefault="0093032F" w:rsidP="003417AD"/>
    <w:p w14:paraId="1C9E312D" w14:textId="58140ADC" w:rsidR="0093032F" w:rsidRPr="0093032F" w:rsidRDefault="0093032F" w:rsidP="0093032F">
      <w:pPr>
        <w:ind w:left="2160" w:hanging="720"/>
      </w:pPr>
      <w:r w:rsidRPr="0093032F">
        <w:t>3)</w:t>
      </w:r>
      <w:r w:rsidRPr="0093032F">
        <w:tab/>
        <w:t>Treatment planning:  selecting or creating music therapy experiences that meet the client</w:t>
      </w:r>
      <w:r w:rsidR="00253C37">
        <w:t>'</w:t>
      </w:r>
      <w:r w:rsidRPr="0093032F">
        <w:t>s objectives; goals and objectives for individual and group therapy based upon assessment findings; identification of the client</w:t>
      </w:r>
      <w:r w:rsidR="00253C37">
        <w:t>'</w:t>
      </w:r>
      <w:r w:rsidRPr="0093032F">
        <w:t xml:space="preserve">s primary treatment needs in music therapy; preliminary estimates of frequency or duration of treatment; selection and adaptation of music, musical instruments, and equipment consistent with the strengths and needs of the client; music therapy strategies for individuals and groups based upon the goals and objectives adopted; creation of a physical environment that is conducive to treatment; planning music therapy </w:t>
      </w:r>
      <w:r w:rsidRPr="0093032F">
        <w:lastRenderedPageBreak/>
        <w:t>sessions; determination of the client</w:t>
      </w:r>
      <w:r w:rsidR="00253C37">
        <w:t>'</w:t>
      </w:r>
      <w:r w:rsidRPr="0093032F">
        <w:t>s appropriate music therapy group and/or individual placement; coordination of treatment plan with other professionals.</w:t>
      </w:r>
    </w:p>
    <w:p w14:paraId="7BD13B99" w14:textId="77777777" w:rsidR="0093032F" w:rsidRPr="0093032F" w:rsidRDefault="0093032F" w:rsidP="0093032F"/>
    <w:p w14:paraId="24E85BE3" w14:textId="15C884CE" w:rsidR="0093032F" w:rsidRPr="0093032F" w:rsidRDefault="0093032F" w:rsidP="0093032F">
      <w:pPr>
        <w:ind w:left="2160" w:hanging="720"/>
      </w:pPr>
      <w:r w:rsidRPr="0093032F">
        <w:t>4)</w:t>
      </w:r>
      <w:r w:rsidRPr="0093032F">
        <w:tab/>
        <w:t>Therapy implementation:  recognizing, interpreting, and responding appropriately to significant events in music therapy sessions as they occur; providing music therapy experiences that address assessed goals and objectives for populations served; verbal and nonverbal directions and cues necessary for successful client participation; models for communication expectations of behavior to clients; therapeutic verbal skills in music therapy sessions; proving feedback on, reflect, rephrase, and translate the client</w:t>
      </w:r>
      <w:r w:rsidR="00253C37">
        <w:t>'</w:t>
      </w:r>
      <w:r w:rsidRPr="0093032F">
        <w:t>s communications; assisting the client in communicating more effectively; sequencing and pacing music experiences within a session according to the client</w:t>
      </w:r>
      <w:r w:rsidR="00253C37">
        <w:t>'</w:t>
      </w:r>
      <w:r w:rsidRPr="0093032F">
        <w:t>s needs and situational factors; conducting or facilitating group and individual music therapy; implementing the music therapy treatment plan; promoting a sense of group cohesiveness and/or a feeling of group membership; developing and maintaining a repertoire of music for age, culture, and stylistic differences; recognition and appropriate response to effects of the client</w:t>
      </w:r>
      <w:r w:rsidR="00253C37">
        <w:t>'</w:t>
      </w:r>
      <w:r w:rsidRPr="0093032F">
        <w:t>s medications; implementing new technologies as needed to support client progress towards treatment goals and objectives.</w:t>
      </w:r>
    </w:p>
    <w:p w14:paraId="0119DE53" w14:textId="77777777" w:rsidR="0093032F" w:rsidRPr="0093032F" w:rsidRDefault="0093032F" w:rsidP="0093032F"/>
    <w:p w14:paraId="5872B4DF" w14:textId="15A40CE3" w:rsidR="0093032F" w:rsidRPr="0093032F" w:rsidRDefault="0093032F" w:rsidP="0093032F">
      <w:pPr>
        <w:ind w:left="2160" w:hanging="720"/>
      </w:pPr>
      <w:r w:rsidRPr="0093032F">
        <w:t>5)</w:t>
      </w:r>
      <w:r w:rsidRPr="0093032F">
        <w:tab/>
        <w:t>Therapy evaluation:  methods for evaluating and measuring client progress and the effectiveness of therapeutic strategies; realistic time frames for evaluating the effects of therapy; recognition of significant changes and patterns in the client’s response to therapy; recognition and appropriate response to situations in which there are clear and present dangers to the client and/or others; modification of treatment approaches based on the client</w:t>
      </w:r>
      <w:r w:rsidR="00253C37">
        <w:t>'</w:t>
      </w:r>
      <w:r w:rsidRPr="0093032F">
        <w:t>s response to therapy; reviewing and revising treatment plans as needed.</w:t>
      </w:r>
    </w:p>
    <w:p w14:paraId="4391BAFC" w14:textId="77777777" w:rsidR="0093032F" w:rsidRPr="0093032F" w:rsidRDefault="0093032F" w:rsidP="0093032F"/>
    <w:p w14:paraId="25BE1A98" w14:textId="7A61462F" w:rsidR="0093032F" w:rsidRPr="0093032F" w:rsidRDefault="0093032F" w:rsidP="0093032F">
      <w:pPr>
        <w:ind w:left="2160" w:hanging="720"/>
      </w:pPr>
      <w:r w:rsidRPr="0093032F">
        <w:t>6)</w:t>
      </w:r>
      <w:r w:rsidRPr="0093032F">
        <w:tab/>
        <w:t>Documentation:  documentation that accurately reflects client outcomes and meets the requirements of legal, regulatory, and reimbursement bodies; documentation of clinical data; writing professional reports describing the client throughout all phases of the music therapy process in an accurate, concise, and objective manner; effective oral and written communication with the client and client</w:t>
      </w:r>
      <w:r w:rsidR="00253C37">
        <w:t>'</w:t>
      </w:r>
      <w:r w:rsidRPr="0093032F">
        <w:t>s team members; documentation of revisions to the treatment plan; data-gathering techniques during all phases of the clinical process including assessment, treatment, evaluation, and termination.</w:t>
      </w:r>
    </w:p>
    <w:p w14:paraId="090F04D3" w14:textId="77777777" w:rsidR="0093032F" w:rsidRPr="0093032F" w:rsidRDefault="0093032F" w:rsidP="0093032F"/>
    <w:p w14:paraId="2038D0B2" w14:textId="1EE7BFB1" w:rsidR="0093032F" w:rsidRPr="0093032F" w:rsidRDefault="0093032F" w:rsidP="0093032F">
      <w:pPr>
        <w:ind w:left="2160" w:hanging="720"/>
      </w:pPr>
      <w:r w:rsidRPr="0093032F">
        <w:t>7)</w:t>
      </w:r>
      <w:r w:rsidRPr="0093032F">
        <w:tab/>
        <w:t>Termination/Discharge planning:  assessing potential benefits or detriments of termination of music therapy; music therapy termination plan; integration of the music therapy termination plan with plans for the client</w:t>
      </w:r>
      <w:r w:rsidR="00253C37">
        <w:t>'</w:t>
      </w:r>
      <w:r w:rsidRPr="0093032F">
        <w:t xml:space="preserve">s discharge from the facility; preparation of the client for </w:t>
      </w:r>
      <w:r w:rsidRPr="0093032F">
        <w:lastRenderedPageBreak/>
        <w:t>approaching termination from music therapy; closure of music therapy services by time of termination or discharge.</w:t>
      </w:r>
    </w:p>
    <w:p w14:paraId="3EAAFF6D" w14:textId="77777777" w:rsidR="0093032F" w:rsidRPr="0093032F" w:rsidRDefault="0093032F" w:rsidP="0093032F"/>
    <w:p w14:paraId="4115CC5E" w14:textId="77777777" w:rsidR="0093032F" w:rsidRPr="0093032F" w:rsidRDefault="0093032F" w:rsidP="0093032F">
      <w:pPr>
        <w:ind w:left="2160" w:hanging="720"/>
      </w:pPr>
      <w:r w:rsidRPr="0093032F">
        <w:t>8)</w:t>
      </w:r>
      <w:r w:rsidRPr="0093032F">
        <w:tab/>
        <w:t>Professional role and ethics:  recognized and accepted music therapy ethics and standards; professional behavior with clients and other professionals; compliance with laws and regulations; confidentiality; music therapy service reimbursement and financing sources; ethical use of technology in any professional capacity.</w:t>
      </w:r>
    </w:p>
    <w:p w14:paraId="7C4E0ED5" w14:textId="77777777" w:rsidR="0093032F" w:rsidRPr="0093032F" w:rsidRDefault="0093032F" w:rsidP="0093032F"/>
    <w:p w14:paraId="599BF5AB" w14:textId="0A26C087" w:rsidR="0093032F" w:rsidRPr="0093032F" w:rsidRDefault="0093032F" w:rsidP="0093032F">
      <w:pPr>
        <w:ind w:left="2160" w:hanging="720"/>
      </w:pPr>
      <w:r w:rsidRPr="0093032F">
        <w:t>9)</w:t>
      </w:r>
      <w:r w:rsidRPr="0093032F">
        <w:tab/>
        <w:t>Interprofessional collaboration:  professional roles and duties; developing working relationships with other disciplines in client treatment programs; communication to other departments and staff the rationale for music therapy services and the role of the music therapist; the role of music therapy in the client</w:t>
      </w:r>
      <w:r w:rsidR="00253C37">
        <w:t>'</w:t>
      </w:r>
      <w:r w:rsidRPr="0093032F">
        <w:t>s total treatment program; collaboration with team members in designing and implementing interdisciplinary treatment programs.</w:t>
      </w:r>
    </w:p>
    <w:p w14:paraId="4F2C775D" w14:textId="77777777" w:rsidR="0093032F" w:rsidRPr="0093032F" w:rsidRDefault="0093032F" w:rsidP="0093032F"/>
    <w:p w14:paraId="77EC073E" w14:textId="77777777" w:rsidR="0093032F" w:rsidRPr="0093032F" w:rsidRDefault="0093032F" w:rsidP="0093032F">
      <w:pPr>
        <w:ind w:left="2160" w:hanging="720"/>
      </w:pPr>
      <w:r w:rsidRPr="0093032F">
        <w:t>10)</w:t>
      </w:r>
      <w:r w:rsidRPr="0093032F">
        <w:tab/>
        <w:t>Supervision and administration:  multiple forms of supervision; management and maintenance of music therapy equipment and supplies; routine administrative duties.</w:t>
      </w:r>
    </w:p>
    <w:p w14:paraId="34DEDB45" w14:textId="77777777" w:rsidR="0093032F" w:rsidRPr="0093032F" w:rsidRDefault="0093032F" w:rsidP="0093032F"/>
    <w:p w14:paraId="648EC8BF" w14:textId="301344E9" w:rsidR="0093032F" w:rsidRPr="0093032F" w:rsidRDefault="0093032F" w:rsidP="0093032F">
      <w:pPr>
        <w:ind w:left="2160" w:hanging="720"/>
      </w:pPr>
      <w:r w:rsidRPr="0093032F">
        <w:t>11)</w:t>
      </w:r>
      <w:r w:rsidRPr="0093032F">
        <w:tab/>
        <w:t>Research methods:  use of professional research literature; purpose and methodology of historical, quantitative, and qualitative research; performing data-based literature searches; integration of the best available research, music therapists</w:t>
      </w:r>
      <w:r w:rsidR="00253C37">
        <w:t>'</w:t>
      </w:r>
      <w:r w:rsidRPr="0093032F">
        <w:t xml:space="preserve"> expertise, and the needs, values, and preferences of the individuals served.</w:t>
      </w:r>
    </w:p>
    <w:sectPr w:rsidR="0093032F" w:rsidRPr="009303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CD50" w14:textId="77777777" w:rsidR="004D6F64" w:rsidRDefault="004D6F64">
      <w:r>
        <w:separator/>
      </w:r>
    </w:p>
  </w:endnote>
  <w:endnote w:type="continuationSeparator" w:id="0">
    <w:p w14:paraId="157E850D" w14:textId="77777777" w:rsidR="004D6F64" w:rsidRDefault="004D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0B70" w14:textId="77777777" w:rsidR="004D6F64" w:rsidRDefault="004D6F64">
      <w:r>
        <w:separator/>
      </w:r>
    </w:p>
  </w:footnote>
  <w:footnote w:type="continuationSeparator" w:id="0">
    <w:p w14:paraId="08B6DBC1" w14:textId="77777777" w:rsidR="004D6F64" w:rsidRDefault="004D6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6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C3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17AD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6F64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032F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618DC"/>
  <w15:chartTrackingRefBased/>
  <w15:docId w15:val="{C9045988-2BEC-45C8-9569-38D6BA40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1172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2023-01-23T16:49:00Z</dcterms:created>
  <dcterms:modified xsi:type="dcterms:W3CDTF">2023-11-22T11:55:00Z</dcterms:modified>
</cp:coreProperties>
</file>