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232" w:rsidRPr="00606125" w:rsidRDefault="00830232" w:rsidP="00830232"/>
    <w:p w:rsidR="00830232" w:rsidRPr="00830232" w:rsidRDefault="00830232" w:rsidP="00830232">
      <w:pPr>
        <w:rPr>
          <w:b/>
        </w:rPr>
      </w:pPr>
      <w:r w:rsidRPr="00830232">
        <w:rPr>
          <w:b/>
        </w:rPr>
        <w:t>Section 1350.112  Employment by a Hospital</w:t>
      </w:r>
      <w:r w:rsidR="009B039E">
        <w:rPr>
          <w:b/>
        </w:rPr>
        <w:t xml:space="preserve"> or by</w:t>
      </w:r>
      <w:r w:rsidRPr="00830232">
        <w:rPr>
          <w:b/>
        </w:rPr>
        <w:t xml:space="preserve"> </w:t>
      </w:r>
      <w:r w:rsidR="008867BA">
        <w:rPr>
          <w:b/>
        </w:rPr>
        <w:t>H</w:t>
      </w:r>
      <w:r w:rsidRPr="00830232">
        <w:rPr>
          <w:b/>
        </w:rPr>
        <w:t xml:space="preserve">ospital </w:t>
      </w:r>
      <w:r w:rsidR="008867BA">
        <w:rPr>
          <w:b/>
        </w:rPr>
        <w:t>A</w:t>
      </w:r>
      <w:r w:rsidRPr="00830232">
        <w:rPr>
          <w:b/>
        </w:rPr>
        <w:t xml:space="preserve">ffiliates or </w:t>
      </w:r>
      <w:r w:rsidR="008867BA">
        <w:rPr>
          <w:b/>
        </w:rPr>
        <w:t>A</w:t>
      </w:r>
      <w:r w:rsidRPr="00830232">
        <w:rPr>
          <w:b/>
        </w:rPr>
        <w:t xml:space="preserve">mbulatory </w:t>
      </w:r>
      <w:r w:rsidR="008867BA">
        <w:rPr>
          <w:b/>
        </w:rPr>
        <w:t>S</w:t>
      </w:r>
      <w:r w:rsidRPr="00830232">
        <w:rPr>
          <w:b/>
        </w:rPr>
        <w:t xml:space="preserve">urgical </w:t>
      </w:r>
      <w:r w:rsidR="008867BA">
        <w:rPr>
          <w:b/>
        </w:rPr>
        <w:t>T</w:t>
      </w:r>
      <w:r w:rsidRPr="00830232">
        <w:rPr>
          <w:b/>
        </w:rPr>
        <w:t xml:space="preserve">reatment Centers </w:t>
      </w:r>
    </w:p>
    <w:p w:rsidR="00830232" w:rsidRPr="00830232" w:rsidRDefault="00830232" w:rsidP="00830232"/>
    <w:p w:rsidR="00830232" w:rsidRPr="00830232" w:rsidRDefault="00830232" w:rsidP="00830232">
      <w:pPr>
        <w:ind w:left="1440" w:hanging="720"/>
      </w:pPr>
      <w:r w:rsidRPr="00830232">
        <w:t>a)</w:t>
      </w:r>
      <w:r>
        <w:tab/>
      </w:r>
      <w:r w:rsidRPr="00830232">
        <w:t xml:space="preserve">A physician assistant may provide services in a hospital, a hospital affiliate, or a licensed ambulatory surgical treatment center </w:t>
      </w:r>
      <w:r w:rsidR="009B039E">
        <w:t xml:space="preserve">(ASTC) </w:t>
      </w:r>
      <w:r w:rsidRPr="00830232">
        <w:t xml:space="preserve">without a written collaborative agreement pursuant to Section 7.5 of the Act.  The physician assistant employed by a hospital, hospital affiliate or </w:t>
      </w:r>
      <w:r w:rsidR="009B039E">
        <w:t>ASTC</w:t>
      </w:r>
      <w:r w:rsidRPr="00830232">
        <w:t xml:space="preserve"> is not required to file a notice of employment or collaborative agreement with the Division.</w:t>
      </w:r>
    </w:p>
    <w:p w:rsidR="00830232" w:rsidRPr="00830232" w:rsidRDefault="00830232" w:rsidP="00830232"/>
    <w:p w:rsidR="00830232" w:rsidRPr="00830232" w:rsidRDefault="00830232" w:rsidP="00830232">
      <w:pPr>
        <w:ind w:left="1440" w:hanging="720"/>
      </w:pPr>
      <w:r w:rsidRPr="00830232">
        <w:t>b)</w:t>
      </w:r>
      <w:r>
        <w:tab/>
      </w:r>
      <w:r w:rsidRPr="00830232">
        <w:t xml:space="preserve">A physician assistant must possess clinical privileges recommended by the hospital medical staff and granted by the hospital or the consulting medical staff committee and </w:t>
      </w:r>
      <w:r w:rsidR="00063453">
        <w:t>ASTC</w:t>
      </w:r>
      <w:r w:rsidRPr="00830232">
        <w:t xml:space="preserve"> in order to provide services. The medical staff or consulting medical staff committee shall periodically review the services of physician assistants granted clinical privileges, including any care provided in a hospital affiliate.</w:t>
      </w:r>
    </w:p>
    <w:p w:rsidR="00830232" w:rsidRPr="00830232" w:rsidRDefault="00830232" w:rsidP="00830232"/>
    <w:p w:rsidR="00830232" w:rsidRPr="00830232" w:rsidRDefault="00830232" w:rsidP="00830232">
      <w:pPr>
        <w:ind w:left="1440" w:hanging="720"/>
      </w:pPr>
      <w:r w:rsidRPr="00830232">
        <w:t>c)</w:t>
      </w:r>
      <w:r>
        <w:tab/>
      </w:r>
      <w:r w:rsidRPr="00830232">
        <w:t xml:space="preserve">The attending physician shall determine a physician assistant's role in providing care for his or her patients, except as otherwise provided in the medical staff bylaws or consulting committee policies.  </w:t>
      </w:r>
    </w:p>
    <w:p w:rsidR="00830232" w:rsidRPr="00830232" w:rsidRDefault="00830232" w:rsidP="00830232"/>
    <w:p w:rsidR="00830232" w:rsidRPr="00830232" w:rsidRDefault="00830232" w:rsidP="00830232">
      <w:pPr>
        <w:ind w:left="1440" w:hanging="720"/>
      </w:pPr>
      <w:r w:rsidRPr="00830232">
        <w:t>d)</w:t>
      </w:r>
      <w:r>
        <w:tab/>
      </w:r>
      <w:r w:rsidRPr="00830232">
        <w:t xml:space="preserve">A </w:t>
      </w:r>
      <w:r w:rsidR="008867BA">
        <w:t>p</w:t>
      </w:r>
      <w:r w:rsidRPr="00830232">
        <w:t xml:space="preserve">hysician assistant practicing in a hospital affiliate may be, but is not required to be, granted authority to prescribe Schedule II through V controlled substances when </w:t>
      </w:r>
      <w:r w:rsidR="008867BA">
        <w:t>that</w:t>
      </w:r>
      <w:r w:rsidRPr="00830232">
        <w:t xml:space="preserve"> authority is recommended by the appropriate physician committee of the hospital affiliate and granted by the hospital affiliate.  To prescribe controlled substances, the physician assistant must obtain a mid-level practitioner</w:t>
      </w:r>
      <w:r w:rsidR="00063453">
        <w:t xml:space="preserve"> </w:t>
      </w:r>
      <w:r w:rsidRPr="00830232">
        <w:t xml:space="preserve">controlled substance license. </w:t>
      </w:r>
    </w:p>
    <w:p w:rsidR="00830232" w:rsidRPr="00830232" w:rsidRDefault="00830232" w:rsidP="00830232"/>
    <w:p w:rsidR="00830232" w:rsidRPr="00830232" w:rsidRDefault="00830232" w:rsidP="00830232">
      <w:pPr>
        <w:ind w:left="1440" w:hanging="720"/>
      </w:pPr>
      <w:r w:rsidRPr="00830232">
        <w:t>e)</w:t>
      </w:r>
      <w:r>
        <w:tab/>
      </w:r>
      <w:r w:rsidRPr="00830232">
        <w:t xml:space="preserve">A hospital affiliate shall file with the Department notice of a grant of prescriptive authority and termination of that grant of authority in accordance with </w:t>
      </w:r>
      <w:r w:rsidR="00BB097B">
        <w:t>Section 1350.100</w:t>
      </w:r>
      <w:r w:rsidRPr="00830232">
        <w:t>.</w:t>
      </w:r>
    </w:p>
    <w:p w:rsidR="00830232" w:rsidRPr="00830232" w:rsidRDefault="00830232" w:rsidP="00830232"/>
    <w:p w:rsidR="00830232" w:rsidRPr="00830232" w:rsidRDefault="00830232" w:rsidP="00830232">
      <w:pPr>
        <w:ind w:left="1440" w:hanging="720"/>
      </w:pPr>
      <w:r w:rsidRPr="00830232">
        <w:t>f)</w:t>
      </w:r>
      <w:r>
        <w:tab/>
      </w:r>
      <w:r w:rsidRPr="00830232">
        <w:t xml:space="preserve">A physician assistant practicing in a hospital, hospital affiliate or </w:t>
      </w:r>
      <w:r w:rsidR="00CB48DD">
        <w:t>ASTC</w:t>
      </w:r>
      <w:r w:rsidRPr="00830232">
        <w:t xml:space="preserve"> is not required to apply for a mid-level license in accordance with the Illinois Controlled Substances Act to order controlled substances under Section 303.05 of the Illinois Controlled Substances Act.</w:t>
      </w:r>
    </w:p>
    <w:p w:rsidR="00830232" w:rsidRDefault="00830232" w:rsidP="005E1EAB">
      <w:bookmarkStart w:id="0" w:name="_GoBack"/>
      <w:bookmarkEnd w:id="0"/>
    </w:p>
    <w:p w:rsidR="000174EB" w:rsidRPr="00830232" w:rsidRDefault="00830232" w:rsidP="00830232">
      <w:pPr>
        <w:ind w:firstLine="720"/>
      </w:pPr>
      <w:r>
        <w:t>(Source:  Added at 4</w:t>
      </w:r>
      <w:r w:rsidR="008353FF">
        <w:t>4</w:t>
      </w:r>
      <w:r>
        <w:t xml:space="preserve"> Ill. Reg. </w:t>
      </w:r>
      <w:r w:rsidR="006A0B1A">
        <w:t>2519</w:t>
      </w:r>
      <w:r>
        <w:t xml:space="preserve">, effective </w:t>
      </w:r>
      <w:r w:rsidR="006A0B1A">
        <w:t>January 31, 2020</w:t>
      </w:r>
      <w:r>
        <w:t>)</w:t>
      </w:r>
    </w:p>
    <w:sectPr w:rsidR="000174EB" w:rsidRPr="0083023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1EE" w:rsidRDefault="004201EE">
      <w:r>
        <w:separator/>
      </w:r>
    </w:p>
  </w:endnote>
  <w:endnote w:type="continuationSeparator" w:id="0">
    <w:p w:rsidR="004201EE" w:rsidRDefault="00420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1EE" w:rsidRDefault="004201EE">
      <w:r>
        <w:separator/>
      </w:r>
    </w:p>
  </w:footnote>
  <w:footnote w:type="continuationSeparator" w:id="0">
    <w:p w:rsidR="004201EE" w:rsidRDefault="00420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E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3453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1EE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1EAB"/>
    <w:rsid w:val="005E3D55"/>
    <w:rsid w:val="005E5FC0"/>
    <w:rsid w:val="005F1ADC"/>
    <w:rsid w:val="005F2891"/>
    <w:rsid w:val="00604BCE"/>
    <w:rsid w:val="00606125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0110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0B1A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0232"/>
    <w:rsid w:val="00833A9E"/>
    <w:rsid w:val="008353FF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7BA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39E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97B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48DD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EB4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BD51E7-EE4B-479B-BC9F-0AFB4B43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23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5</cp:revision>
  <dcterms:created xsi:type="dcterms:W3CDTF">2020-01-15T17:01:00Z</dcterms:created>
  <dcterms:modified xsi:type="dcterms:W3CDTF">2020-02-04T18:03:00Z</dcterms:modified>
</cp:coreProperties>
</file>