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1C" w:rsidRDefault="005B111C" w:rsidP="005B111C">
      <w:pPr>
        <w:widowControl w:val="0"/>
        <w:autoSpaceDE w:val="0"/>
        <w:autoSpaceDN w:val="0"/>
        <w:adjustRightInd w:val="0"/>
      </w:pPr>
      <w:bookmarkStart w:id="0" w:name="_GoBack"/>
      <w:bookmarkEnd w:id="0"/>
    </w:p>
    <w:p w:rsidR="005B111C" w:rsidRDefault="005B111C" w:rsidP="005B111C">
      <w:pPr>
        <w:widowControl w:val="0"/>
        <w:autoSpaceDE w:val="0"/>
        <w:autoSpaceDN w:val="0"/>
        <w:adjustRightInd w:val="0"/>
      </w:pPr>
      <w:r>
        <w:rPr>
          <w:b/>
          <w:bCs/>
        </w:rPr>
        <w:t xml:space="preserve">Section 1375.60  Examination </w:t>
      </w:r>
      <w:r w:rsidR="0023533A">
        <w:rPr>
          <w:b/>
          <w:bCs/>
        </w:rPr>
        <w:t>–</w:t>
      </w:r>
      <w:r>
        <w:rPr>
          <w:b/>
          <w:bCs/>
        </w:rPr>
        <w:t xml:space="preserve"> Professional Counselor</w:t>
      </w:r>
      <w:r>
        <w:t xml:space="preserve"> </w:t>
      </w:r>
    </w:p>
    <w:p w:rsidR="005B111C" w:rsidRDefault="005B111C" w:rsidP="005B111C">
      <w:pPr>
        <w:widowControl w:val="0"/>
        <w:autoSpaceDE w:val="0"/>
        <w:autoSpaceDN w:val="0"/>
        <w:adjustRightInd w:val="0"/>
      </w:pPr>
    </w:p>
    <w:p w:rsidR="005B111C" w:rsidRDefault="005B111C" w:rsidP="005B111C">
      <w:pPr>
        <w:widowControl w:val="0"/>
        <w:autoSpaceDE w:val="0"/>
        <w:autoSpaceDN w:val="0"/>
        <w:adjustRightInd w:val="0"/>
        <w:ind w:left="1440" w:hanging="720"/>
      </w:pPr>
      <w:r>
        <w:t>a)</w:t>
      </w:r>
      <w:r>
        <w:tab/>
        <w:t xml:space="preserve">The examination administered by the </w:t>
      </w:r>
      <w:r w:rsidR="00936FD0">
        <w:t>Division</w:t>
      </w:r>
      <w:r>
        <w:t xml:space="preserve"> for licensure as a professional counselor shall be the National Counselor Examination (NCE) of the National Board for Certified Counselors (NBCC). </w:t>
      </w:r>
      <w:r w:rsidR="00F06BBD">
        <w:t xml:space="preserve"> The passing score on the examination shall be the passing score established by the testing entity.</w:t>
      </w:r>
    </w:p>
    <w:p w:rsidR="00115AD2" w:rsidRDefault="00115AD2" w:rsidP="005B111C">
      <w:pPr>
        <w:widowControl w:val="0"/>
        <w:autoSpaceDE w:val="0"/>
        <w:autoSpaceDN w:val="0"/>
        <w:adjustRightInd w:val="0"/>
        <w:ind w:left="1440" w:hanging="720"/>
      </w:pPr>
    </w:p>
    <w:p w:rsidR="005B111C" w:rsidRDefault="00F06BBD" w:rsidP="005B111C">
      <w:pPr>
        <w:widowControl w:val="0"/>
        <w:autoSpaceDE w:val="0"/>
        <w:autoSpaceDN w:val="0"/>
        <w:adjustRightInd w:val="0"/>
        <w:ind w:left="1440" w:hanging="720"/>
      </w:pPr>
      <w:r>
        <w:t>b)</w:t>
      </w:r>
      <w:r w:rsidR="005B111C">
        <w:tab/>
        <w:t xml:space="preserve">The </w:t>
      </w:r>
      <w:r w:rsidR="00936FD0">
        <w:t>Division</w:t>
      </w:r>
      <w:r w:rsidR="005B111C">
        <w:t xml:space="preserve"> also shall accept passage of the Certified Rehabilitation Counselor Examination of the Commission on Rehabilitation Counselor Certification (CRCC).  The passing scores on the examinations shall be the passing scores established by the testing entity. </w:t>
      </w:r>
    </w:p>
    <w:p w:rsidR="005B111C" w:rsidRDefault="005B111C" w:rsidP="005B111C">
      <w:pPr>
        <w:widowControl w:val="0"/>
        <w:autoSpaceDE w:val="0"/>
        <w:autoSpaceDN w:val="0"/>
        <w:adjustRightInd w:val="0"/>
        <w:ind w:left="1440" w:hanging="720"/>
      </w:pPr>
      <w:r>
        <w:tab/>
      </w:r>
    </w:p>
    <w:p w:rsidR="008F111E" w:rsidRPr="00D55B37" w:rsidRDefault="008F111E">
      <w:pPr>
        <w:pStyle w:val="JCARSourceNote"/>
        <w:ind w:left="720"/>
      </w:pPr>
      <w:r w:rsidRPr="00D55B37">
        <w:t xml:space="preserve">(Source:  </w:t>
      </w:r>
      <w:r>
        <w:t>Amended</w:t>
      </w:r>
      <w:r w:rsidRPr="00D55B37">
        <w:t xml:space="preserve"> at </w:t>
      </w:r>
      <w:r>
        <w:t>35 I</w:t>
      </w:r>
      <w:r w:rsidRPr="00D55B37">
        <w:t xml:space="preserve">ll. Reg. </w:t>
      </w:r>
      <w:r w:rsidR="00D01F31">
        <w:t>7586</w:t>
      </w:r>
      <w:r w:rsidRPr="00D55B37">
        <w:t xml:space="preserve">, effective </w:t>
      </w:r>
      <w:r w:rsidR="00D01F31">
        <w:t>May 13, 2011</w:t>
      </w:r>
      <w:r w:rsidRPr="00D55B37">
        <w:t>)</w:t>
      </w:r>
    </w:p>
    <w:sectPr w:rsidR="008F111E" w:rsidRPr="00D55B37" w:rsidSect="005B11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111C"/>
    <w:rsid w:val="00045E3B"/>
    <w:rsid w:val="00056386"/>
    <w:rsid w:val="00115AD2"/>
    <w:rsid w:val="0023533A"/>
    <w:rsid w:val="00501E16"/>
    <w:rsid w:val="005B111C"/>
    <w:rsid w:val="005C3366"/>
    <w:rsid w:val="00670CAF"/>
    <w:rsid w:val="008F111E"/>
    <w:rsid w:val="00936FD0"/>
    <w:rsid w:val="00C24D46"/>
    <w:rsid w:val="00D01F31"/>
    <w:rsid w:val="00D06360"/>
    <w:rsid w:val="00E766E7"/>
    <w:rsid w:val="00F0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06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0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General Assembly</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