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3493" w14:textId="77777777" w:rsidR="00F30908" w:rsidRDefault="00F30908" w:rsidP="00F30908">
      <w:pPr>
        <w:widowControl w:val="0"/>
        <w:autoSpaceDE w:val="0"/>
        <w:autoSpaceDN w:val="0"/>
        <w:adjustRightInd w:val="0"/>
      </w:pPr>
    </w:p>
    <w:p w14:paraId="5FB6AE29" w14:textId="1C38CB30" w:rsidR="0031751F" w:rsidRDefault="00F30908">
      <w:pPr>
        <w:pStyle w:val="JCARMainSourceNote"/>
      </w:pPr>
      <w:r>
        <w:t>SOURCE:  Rules and Regulations Promulgated for the Administration of the Illinois Professional Engineering Act, effective March 10, 1976; codified at 5 Ill. Reg. 11055; codified and amended at 5 Ill. Reg. 14171, effective December 3, 1981; emergency amendment at 6 Ill. Reg. 916, effective January 6, 1982, for a maximum of 150 days; amended at 6 Ill. Reg. 7448, effective June 15, 1982; Part repealed at 9 Ill. Reg. 10038, effective June 18, 1985; new Part adopted at 9 Ill. Reg. 10040, effective June 18, 1985; amended at 10 Ill. Reg. 19507, effective November 5, 1986; amended at 11 Ill. Reg. 8767, effective April 20, 1987; recodified from Chapter I, 68 Ill. Adm. Code 380 (Department of Registration and Education) to Chapter VII, 68 Ill. Adm. Code 1380 (Department of Professional Regulation) pursuant to P.A. 85-225, effective January 1, 1988, at 12 Ill. Reg. 2942; amended at 14 Ill. Reg. 247, effective December 28, 1990; amended at 15 Ill. Reg. 17729, effective November 26, 1991; amended at 16 Ill. Reg. 15553, effective September 28, 1992; amended at 18 Ill. Reg. 14737, effective September 19, 1994; amended at 19 Ill. Reg. 16076, effective November 17, 1995; amended at 20 Ill. Reg. 6477, effective April 25, 1996; amended at 21 Ill. Reg. 13839, effective October 1, 1997; amended at 22 Ill. Reg. 16516, effective September 3, 1998; amended at 24 Ill. Reg. 625, effective December 31, 1999; amended at 24 Ill. Reg. 13727, effective August 28, 2000; amended at 26 Ill. Reg. 4688, effective March 11, 2002</w:t>
      </w:r>
      <w:r w:rsidR="00E878C2">
        <w:t xml:space="preserve">; amended at 27 Ill. Reg. </w:t>
      </w:r>
      <w:r w:rsidR="001437B0">
        <w:t>13301</w:t>
      </w:r>
      <w:r w:rsidR="00E878C2">
        <w:t xml:space="preserve">, effective </w:t>
      </w:r>
      <w:r w:rsidR="001437B0">
        <w:t>July 16, 2003</w:t>
      </w:r>
      <w:r w:rsidR="00A01481">
        <w:t>; amended at 34</w:t>
      </w:r>
      <w:r w:rsidR="00B51AB5">
        <w:t xml:space="preserve"> Ill. Reg. </w:t>
      </w:r>
      <w:r w:rsidR="00B83BCE">
        <w:t>5623</w:t>
      </w:r>
      <w:r w:rsidR="00B51AB5">
        <w:t xml:space="preserve">, effective </w:t>
      </w:r>
      <w:r w:rsidR="00B83BCE">
        <w:t>March 30, 2010</w:t>
      </w:r>
      <w:r w:rsidR="0031751F">
        <w:t>; amended at 3</w:t>
      </w:r>
      <w:r w:rsidR="00A11C3F">
        <w:t>6</w:t>
      </w:r>
      <w:r w:rsidR="0031751F">
        <w:t xml:space="preserve"> Ill. Reg. </w:t>
      </w:r>
      <w:r w:rsidR="00BD385A">
        <w:t>272</w:t>
      </w:r>
      <w:r w:rsidR="0031751F">
        <w:t xml:space="preserve">, effective </w:t>
      </w:r>
      <w:r w:rsidR="00BD385A">
        <w:t>January 6, 2012</w:t>
      </w:r>
      <w:r w:rsidR="0078770D">
        <w:t xml:space="preserve">; amended at 39 Ill. Reg. </w:t>
      </w:r>
      <w:r w:rsidR="0077222A">
        <w:t>14859</w:t>
      </w:r>
      <w:r w:rsidR="0078770D">
        <w:t xml:space="preserve">, effective </w:t>
      </w:r>
      <w:r w:rsidR="0077222A">
        <w:t>November 13, 2015</w:t>
      </w:r>
      <w:r w:rsidR="0037153A">
        <w:t>; amended at 4</w:t>
      </w:r>
      <w:r w:rsidR="00D4353E">
        <w:t>7</w:t>
      </w:r>
      <w:r w:rsidR="0037153A">
        <w:t xml:space="preserve"> Ill. Reg. </w:t>
      </w:r>
      <w:r w:rsidR="00CB22D7">
        <w:t>876</w:t>
      </w:r>
      <w:r w:rsidR="0037153A">
        <w:t xml:space="preserve">, effective </w:t>
      </w:r>
      <w:r w:rsidR="00CB22D7">
        <w:t>January 5, 2023</w:t>
      </w:r>
      <w:r w:rsidR="0031751F">
        <w:t>.</w:t>
      </w:r>
    </w:p>
    <w:sectPr w:rsidR="0031751F" w:rsidSect="00F309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908"/>
    <w:rsid w:val="001437B0"/>
    <w:rsid w:val="001B69DB"/>
    <w:rsid w:val="0031751F"/>
    <w:rsid w:val="0037153A"/>
    <w:rsid w:val="005C3366"/>
    <w:rsid w:val="0077222A"/>
    <w:rsid w:val="0078770D"/>
    <w:rsid w:val="00A01481"/>
    <w:rsid w:val="00A11C3F"/>
    <w:rsid w:val="00B51AB5"/>
    <w:rsid w:val="00B83BCE"/>
    <w:rsid w:val="00BD385A"/>
    <w:rsid w:val="00CB22D7"/>
    <w:rsid w:val="00D24430"/>
    <w:rsid w:val="00D4353E"/>
    <w:rsid w:val="00DC31EF"/>
    <w:rsid w:val="00E878C2"/>
    <w:rsid w:val="00F10897"/>
    <w:rsid w:val="00F3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7ECA3B"/>
  <w15:docId w15:val="{C9D9E26F-36C9-446B-BFEB-B41456D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Promulgated for the Administration of the Illinois Professional Engineering Act, effective Marc</vt:lpstr>
    </vt:vector>
  </TitlesOfParts>
  <Company>General Assembly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Promulgated for the Administration of the Illinois Professional Engineering Act, effective Marc</dc:title>
  <dc:subject/>
  <dc:creator>Illinois General Assembly</dc:creator>
  <cp:keywords/>
  <dc:description/>
  <cp:lastModifiedBy>Shipley, Melissa A.</cp:lastModifiedBy>
  <cp:revision>8</cp:revision>
  <dcterms:created xsi:type="dcterms:W3CDTF">2012-06-21T22:06:00Z</dcterms:created>
  <dcterms:modified xsi:type="dcterms:W3CDTF">2023-01-20T13:43:00Z</dcterms:modified>
</cp:coreProperties>
</file>