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3F" w:rsidRDefault="00423E3F" w:rsidP="00423E3F">
      <w:pPr>
        <w:widowControl w:val="0"/>
        <w:autoSpaceDE w:val="0"/>
        <w:autoSpaceDN w:val="0"/>
        <w:adjustRightInd w:val="0"/>
      </w:pPr>
    </w:p>
    <w:p w:rsidR="00423E3F" w:rsidRDefault="00423E3F" w:rsidP="00423E3F">
      <w:pPr>
        <w:widowControl w:val="0"/>
        <w:autoSpaceDE w:val="0"/>
        <w:autoSpaceDN w:val="0"/>
        <w:adjustRightInd w:val="0"/>
        <w:jc w:val="center"/>
      </w:pPr>
      <w:r>
        <w:t>PART 1430</w:t>
      </w:r>
    </w:p>
    <w:p w:rsidR="00423E3F" w:rsidRDefault="00423E3F" w:rsidP="00423E3F">
      <w:pPr>
        <w:widowControl w:val="0"/>
        <w:autoSpaceDE w:val="0"/>
        <w:autoSpaceDN w:val="0"/>
        <w:adjustRightInd w:val="0"/>
        <w:jc w:val="center"/>
      </w:pPr>
      <w:r>
        <w:t>PUBLIC ACCOUNTING ACT (PROFESSIONAL CONDUCT) (REPEALED)</w:t>
      </w:r>
      <w:bookmarkStart w:id="0" w:name="_GoBack"/>
      <w:bookmarkEnd w:id="0"/>
    </w:p>
    <w:sectPr w:rsidR="00423E3F" w:rsidSect="00A02A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A3E"/>
    <w:rsid w:val="00107858"/>
    <w:rsid w:val="00196D0A"/>
    <w:rsid w:val="001A619D"/>
    <w:rsid w:val="00423E3F"/>
    <w:rsid w:val="00517A1D"/>
    <w:rsid w:val="005C3366"/>
    <w:rsid w:val="005C474F"/>
    <w:rsid w:val="00951D31"/>
    <w:rsid w:val="009C7291"/>
    <w:rsid w:val="00A02A3E"/>
    <w:rsid w:val="00A606F7"/>
    <w:rsid w:val="00B017C1"/>
    <w:rsid w:val="00B231E8"/>
    <w:rsid w:val="00B83F32"/>
    <w:rsid w:val="00C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0F837D-9DBC-43D3-B270-71B6ABAD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0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of Professional Conduct for the Illinois Public Accounting Act, effective September 2, 1976; codified at 5 Ill</vt:lpstr>
    </vt:vector>
  </TitlesOfParts>
  <Company>General Assembly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of Professional Conduct for the Illinois Public Accounting Act, effective September 2, 1976; codified at 5 Ill</dc:title>
  <dc:subject/>
  <dc:creator>Illinois General Assembly</dc:creator>
  <cp:keywords/>
  <dc:description/>
  <cp:lastModifiedBy>BockewitzCK</cp:lastModifiedBy>
  <cp:revision>8</cp:revision>
  <dcterms:created xsi:type="dcterms:W3CDTF">2012-06-21T22:09:00Z</dcterms:created>
  <dcterms:modified xsi:type="dcterms:W3CDTF">2016-03-22T16:49:00Z</dcterms:modified>
</cp:coreProperties>
</file>