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E5E9" w14:textId="77777777" w:rsidR="00DA6F53" w:rsidRDefault="00DA6F53" w:rsidP="008D7933"/>
    <w:p w14:paraId="0007F424" w14:textId="0CD631CB" w:rsidR="008D7933" w:rsidRPr="008D7933" w:rsidRDefault="008D7933" w:rsidP="008D7933">
      <w:r w:rsidRPr="008D7933">
        <w:t xml:space="preserve">SOURCE:  </w:t>
      </w:r>
      <w:r w:rsidR="00467187">
        <w:t>Rules and Regulations for the Administration of the Real Estate Brokers and Salesmen License Act (General Rules), effective December 4, 1974; Rules and Regulations for the Administration of the Real Estate Brokers and Salesmen License Act (School Rules), effective July 29, 1974; amended at 3 Ill. Reg. 885, effective February 2, 1979; amended at 4 Ill. Reg. 195, effective August 12, 1980</w:t>
      </w:r>
      <w:r w:rsidR="0082088B">
        <w:t>;</w:t>
      </w:r>
      <w:r w:rsidR="00467187">
        <w:t xml:space="preserve"> amended at 5 Ill. Reg. 5343, effective May 6, 1981; amended at 5 Ill. Reg. 8541, effective August 10, 1981; codified at 5 Ill. Reg. 11064; emergency amendment at 6 Ill. Reg. 916, effective January 6, 1982, for a maximum of 150 days; emergency amendment at 6 Ill. Reg. 2406, effective February 3, 1982, for a maximum of 150 days; amended at 6 Ill. Reg. 8221, effective July 1, 1982; amended at 9 Ill. Reg. 341, effective January 3, 1985; transferred from Chapter I, 68 Ill. Adm. Code 450 (Department of Registration and Education) to Chapter VII, 68 Ill. Adm. Code </w:t>
      </w:r>
      <w:r w:rsidR="006178F8">
        <w:t>1</w:t>
      </w:r>
      <w:r w:rsidR="00467187">
        <w:t xml:space="preserve">450 (Department of </w:t>
      </w:r>
      <w:r w:rsidR="006178F8">
        <w:t xml:space="preserve">Professional Regulation) pursuant </w:t>
      </w:r>
      <w:r w:rsidR="00467187">
        <w:t xml:space="preserve">to </w:t>
      </w:r>
      <w:r w:rsidR="006178F8">
        <w:t xml:space="preserve">PA 85-225, effective January 1, 1988, at 12 Ill. Reg. 2977; amended at 12 Ill. Reg. 8036, effective </w:t>
      </w:r>
      <w:r w:rsidR="0074155A">
        <w:t>April 26, 1988; amended at 15 Ill. Reg. 10416, effective July 1, 1991; amended at 16 Ill</w:t>
      </w:r>
      <w:r w:rsidR="0082088B">
        <w:t>.</w:t>
      </w:r>
      <w:r w:rsidR="0074155A">
        <w:t xml:space="preserve"> Reg. </w:t>
      </w:r>
      <w:r w:rsidR="006178F8">
        <w:t xml:space="preserve">3204, effective February 14, 1992; emergency amendment at 19 Ill. Reg. </w:t>
      </w:r>
      <w:r w:rsidR="0074155A">
        <w:t>12003, effective August 8, 1995, for a maximum of 150 days</w:t>
      </w:r>
      <w:r w:rsidR="0082088B">
        <w:t>;</w:t>
      </w:r>
      <w:r w:rsidR="0074155A">
        <w:t xml:space="preserve"> amended at 19 Ill. Reg. </w:t>
      </w:r>
      <w:r w:rsidR="006178F8">
        <w:t xml:space="preserve">16623, effective December 1, 1995; amended at 20 Ill. Reg. 6492, effective April 30, 1996; recodified from Chapter VII, Department of Professional Regulation, to Chapter VIII, Office of Banks and Real Estate, </w:t>
      </w:r>
      <w:r w:rsidR="0074155A">
        <w:t xml:space="preserve">pursuant to PA 89-23 and PA 89-508 at 20 Ill. Reg. 11984; amended at 21 Ill. Reg. 3602, </w:t>
      </w:r>
      <w:r w:rsidR="006178F8">
        <w:t>effective March 7, 1997; amended at 21 Ill. Reg. 8350, effective June 30, 1997; old Part repealed and new Part adopted by emergency rulemaking at 24 Ill. Reg. 704, effective January 1, 2000, for a maximum of 150 days; old Part repealed and new Part adopted at 24 Ill. Reg. 8263, effective May 30, 2000</w:t>
      </w:r>
      <w:r w:rsidR="0082088B">
        <w:t>;</w:t>
      </w:r>
      <w:r w:rsidR="006178F8">
        <w:t xml:space="preserve"> amended at 27 Ill. Reg. 12018, effective July 9, 2003; amended at 28 Ill. Reg. 2141, effective January 22, 2004; amended at 30 Ill. Reg. 11075, effective June 8, 2006; amended at 32 Ill. Reg. 6503, effective April 2, 2008; </w:t>
      </w:r>
      <w:r w:rsidR="0082088B">
        <w:t>former</w:t>
      </w:r>
      <w:r w:rsidR="006178F8">
        <w:t xml:space="preserve"> Part repealed a</w:t>
      </w:r>
      <w:r w:rsidR="0082088B">
        <w:t>t</w:t>
      </w:r>
      <w:r w:rsidR="006178F8">
        <w:t xml:space="preserve"> 35 Ill. Reg. 5414 and new Part</w:t>
      </w:r>
      <w:r w:rsidR="00467187">
        <w:t xml:space="preserve"> </w:t>
      </w:r>
      <w:r w:rsidR="006178F8">
        <w:t>adopted at 35 Ill. Reg. 5418, e</w:t>
      </w:r>
      <w:r w:rsidRPr="008D7933">
        <w:t xml:space="preserve">ffective </w:t>
      </w:r>
      <w:r w:rsidR="007E4EF8">
        <w:t>March 21, 2011</w:t>
      </w:r>
      <w:r w:rsidR="00664496">
        <w:t xml:space="preserve">; amended at 40 Ill. Reg. </w:t>
      </w:r>
      <w:r w:rsidR="001E143C">
        <w:t>12588</w:t>
      </w:r>
      <w:r w:rsidR="00664496">
        <w:t xml:space="preserve">, effective </w:t>
      </w:r>
      <w:r w:rsidR="001E143C">
        <w:t>September 2, 2016</w:t>
      </w:r>
      <w:r w:rsidR="002569CF">
        <w:t xml:space="preserve">; amended at 41 Ill. Reg. </w:t>
      </w:r>
      <w:r w:rsidR="00BB3446">
        <w:t>12561</w:t>
      </w:r>
      <w:r w:rsidR="002569CF">
        <w:t xml:space="preserve">, effective </w:t>
      </w:r>
      <w:r w:rsidR="00BB3446">
        <w:t>October 6, 2017</w:t>
      </w:r>
      <w:r w:rsidR="00962812">
        <w:t xml:space="preserve">; </w:t>
      </w:r>
      <w:r w:rsidR="004B5865">
        <w:t xml:space="preserve">amended at 42 Ill. Reg. 4582, effective March 9, 2018; Subpart K recodified at 42 Ill. Reg. </w:t>
      </w:r>
      <w:r w:rsidR="003976A2">
        <w:t>16946</w:t>
      </w:r>
      <w:r w:rsidR="004B5865">
        <w:t xml:space="preserve">; </w:t>
      </w:r>
      <w:r w:rsidR="00962812">
        <w:t>amended at 4</w:t>
      </w:r>
      <w:r w:rsidR="0019419D">
        <w:t>3</w:t>
      </w:r>
      <w:r w:rsidR="00962812">
        <w:t xml:space="preserve"> Ill. Reg. </w:t>
      </w:r>
      <w:r w:rsidR="00DD4AF5">
        <w:t>1975</w:t>
      </w:r>
      <w:r w:rsidR="00962812">
        <w:t xml:space="preserve">, effective </w:t>
      </w:r>
      <w:r w:rsidR="00DD4AF5">
        <w:t>January 25, 2019</w:t>
      </w:r>
      <w:r w:rsidR="002C0678">
        <w:t>; amended at 45</w:t>
      </w:r>
      <w:r w:rsidR="00EF0FB9">
        <w:t xml:space="preserve"> Ill. Reg. </w:t>
      </w:r>
      <w:r w:rsidR="001F152F">
        <w:t>2851</w:t>
      </w:r>
      <w:r w:rsidR="00EF0FB9">
        <w:t xml:space="preserve">, effective </w:t>
      </w:r>
      <w:r w:rsidR="001F152F">
        <w:t>February 23, 2021</w:t>
      </w:r>
      <w:r w:rsidR="00F820AA" w:rsidRPr="009F5536">
        <w:t>; amended at 4</w:t>
      </w:r>
      <w:r w:rsidR="00C77CAE">
        <w:t>8</w:t>
      </w:r>
      <w:r w:rsidR="00F820AA" w:rsidRPr="009F5536">
        <w:t xml:space="preserve"> Ill. Reg. </w:t>
      </w:r>
      <w:r w:rsidR="00C91837">
        <w:t>851</w:t>
      </w:r>
      <w:r w:rsidR="00F820AA" w:rsidRPr="009F5536">
        <w:t xml:space="preserve">, effective </w:t>
      </w:r>
      <w:r w:rsidR="00C91837">
        <w:t>January 1, 2024</w:t>
      </w:r>
      <w:r w:rsidRPr="008D7933">
        <w:t>.</w:t>
      </w:r>
    </w:p>
    <w:sectPr w:rsidR="008D7933" w:rsidRPr="008D79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DCA9" w14:textId="77777777" w:rsidR="00F11DD8" w:rsidRDefault="00F11DD8">
      <w:r>
        <w:separator/>
      </w:r>
    </w:p>
  </w:endnote>
  <w:endnote w:type="continuationSeparator" w:id="0">
    <w:p w14:paraId="46E0D2E1" w14:textId="77777777" w:rsidR="00F11DD8" w:rsidRDefault="00F1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AA0C" w14:textId="77777777" w:rsidR="00F11DD8" w:rsidRDefault="00F11DD8">
      <w:r>
        <w:separator/>
      </w:r>
    </w:p>
  </w:footnote>
  <w:footnote w:type="continuationSeparator" w:id="0">
    <w:p w14:paraId="77F45102" w14:textId="77777777" w:rsidR="00F11DD8" w:rsidRDefault="00F1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93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3DCC"/>
    <w:rsid w:val="000F6AB6"/>
    <w:rsid w:val="000F6C6D"/>
    <w:rsid w:val="00103C24"/>
    <w:rsid w:val="00110A0B"/>
    <w:rsid w:val="00114190"/>
    <w:rsid w:val="0011590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19D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143C"/>
    <w:rsid w:val="001E3074"/>
    <w:rsid w:val="001E630C"/>
    <w:rsid w:val="001F152F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8F"/>
    <w:rsid w:val="00246C8D"/>
    <w:rsid w:val="002524EC"/>
    <w:rsid w:val="002569C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678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8A2"/>
    <w:rsid w:val="00304BED"/>
    <w:rsid w:val="00305AAE"/>
    <w:rsid w:val="00311C50"/>
    <w:rsid w:val="00314233"/>
    <w:rsid w:val="00322AC2"/>
    <w:rsid w:val="00323B50"/>
    <w:rsid w:val="00327B81"/>
    <w:rsid w:val="003303A2"/>
    <w:rsid w:val="003326B9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6A2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7187"/>
    <w:rsid w:val="0047017E"/>
    <w:rsid w:val="0047183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865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8F8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49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55A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4EF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88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933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812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C37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98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446"/>
    <w:rsid w:val="00BB47F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CAE"/>
    <w:rsid w:val="00C86122"/>
    <w:rsid w:val="00C9183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F53"/>
    <w:rsid w:val="00DB2CC7"/>
    <w:rsid w:val="00DB78E4"/>
    <w:rsid w:val="00DC016D"/>
    <w:rsid w:val="00DC505C"/>
    <w:rsid w:val="00DC5FDC"/>
    <w:rsid w:val="00DD3C9D"/>
    <w:rsid w:val="00DD4AF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FB9"/>
    <w:rsid w:val="00EF1651"/>
    <w:rsid w:val="00EF4E57"/>
    <w:rsid w:val="00EF755A"/>
    <w:rsid w:val="00F02FDE"/>
    <w:rsid w:val="00F04307"/>
    <w:rsid w:val="00F05968"/>
    <w:rsid w:val="00F05FAF"/>
    <w:rsid w:val="00F11DD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0A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ECD4"/>
  <w15:docId w15:val="{EC95C563-2CCE-43C3-8296-BE83734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20</cp:revision>
  <cp:lastPrinted>2016-06-30T15:32:00Z</cp:lastPrinted>
  <dcterms:created xsi:type="dcterms:W3CDTF">2012-06-21T22:13:00Z</dcterms:created>
  <dcterms:modified xsi:type="dcterms:W3CDTF">2024-01-12T18:21:00Z</dcterms:modified>
</cp:coreProperties>
</file>