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A4" w:rsidRDefault="001D03A4" w:rsidP="00382950"/>
    <w:p w:rsidR="003F715F" w:rsidRPr="00382950" w:rsidRDefault="003F715F" w:rsidP="00382950">
      <w:pPr>
        <w:rPr>
          <w:b/>
        </w:rPr>
      </w:pPr>
      <w:r w:rsidRPr="00382950">
        <w:rPr>
          <w:b/>
        </w:rPr>
        <w:t xml:space="preserve">Section 1450.730  </w:t>
      </w:r>
      <w:r w:rsidR="00D16A14" w:rsidRPr="00D16A14">
        <w:rPr>
          <w:b/>
        </w:rPr>
        <w:t>Office Registry Requirements</w:t>
      </w:r>
      <w:r w:rsidRPr="00382950">
        <w:rPr>
          <w:b/>
        </w:rPr>
        <w:t xml:space="preserve"> </w:t>
      </w:r>
    </w:p>
    <w:p w:rsidR="003F715F" w:rsidRPr="003F715F" w:rsidRDefault="003F715F" w:rsidP="00382950"/>
    <w:p w:rsidR="003F715F" w:rsidRPr="003F715F" w:rsidRDefault="00D16A14" w:rsidP="00D16A14">
      <w:pPr>
        <w:ind w:left="1440" w:hanging="720"/>
      </w:pPr>
      <w:r>
        <w:t>a)</w:t>
      </w:r>
      <w:r>
        <w:tab/>
      </w:r>
      <w:r w:rsidR="00EA7339">
        <w:t>Proof of licensure for all sponsored licensee</w:t>
      </w:r>
      <w:r w:rsidR="00CE6F33">
        <w:t>s</w:t>
      </w:r>
      <w:r w:rsidR="003F715F" w:rsidRPr="003F715F">
        <w:t xml:space="preserve"> must be readily available to the public in the </w:t>
      </w:r>
      <w:r w:rsidR="00EA7339">
        <w:t xml:space="preserve">sponsoring broker's </w:t>
      </w:r>
      <w:r>
        <w:t xml:space="preserve">physical </w:t>
      </w:r>
      <w:r w:rsidR="00EA7339">
        <w:t>office or available through some electronic means provided by the sponsoring broker</w:t>
      </w:r>
      <w:r w:rsidR="003F715F" w:rsidRPr="003F715F">
        <w:t>.</w:t>
      </w:r>
    </w:p>
    <w:p w:rsidR="003F715F" w:rsidRPr="003F715F" w:rsidRDefault="003F715F" w:rsidP="00382950"/>
    <w:p w:rsidR="003F715F" w:rsidRPr="003F715F" w:rsidRDefault="003F715F" w:rsidP="00D16A14">
      <w:pPr>
        <w:ind w:left="1440" w:hanging="720"/>
      </w:pPr>
      <w:r w:rsidRPr="003F715F">
        <w:t>b)</w:t>
      </w:r>
      <w:r w:rsidR="00EA7339">
        <w:tab/>
      </w:r>
      <w:r w:rsidR="00D16A14" w:rsidRPr="00D16A14">
        <w:t>For a virtual office, this requirement is met by prominently displaying a registry of all sponsored licensees on the sponsoring broker's virtual office website or digital platform. The registry shall include all sponsored licensees registered with the Division and their corresponding license numbers. Designated managing brokers must be identified as set forth in Section 1450.610(d)(2)(D).</w:t>
      </w:r>
    </w:p>
    <w:p w:rsidR="00B5525E" w:rsidRDefault="00B5525E" w:rsidP="00382950">
      <w:bookmarkStart w:id="0" w:name="_GoBack"/>
      <w:bookmarkEnd w:id="0"/>
    </w:p>
    <w:p w:rsidR="00B5525E" w:rsidRDefault="00EA7339" w:rsidP="00382950">
      <w:pPr>
        <w:ind w:firstLine="720"/>
      </w:pPr>
      <w:r>
        <w:t xml:space="preserve">(Source:  </w:t>
      </w:r>
      <w:r w:rsidR="002E75E6">
        <w:t>Amended at 45</w:t>
      </w:r>
      <w:r>
        <w:t xml:space="preserve"> Ill. Reg. </w:t>
      </w:r>
      <w:r w:rsidR="00280F20">
        <w:t>2851</w:t>
      </w:r>
      <w:r>
        <w:t xml:space="preserve">, effective </w:t>
      </w:r>
      <w:r w:rsidR="00280F20">
        <w:t>February 23, 2021</w:t>
      </w:r>
      <w:r>
        <w:t>)</w:t>
      </w:r>
    </w:p>
    <w:sectPr w:rsidR="00B5525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AC" w:rsidRDefault="00A02EAC">
      <w:r>
        <w:separator/>
      </w:r>
    </w:p>
  </w:endnote>
  <w:endnote w:type="continuationSeparator" w:id="0">
    <w:p w:rsidR="00A02EAC" w:rsidRDefault="00A0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AC" w:rsidRDefault="00A02EAC">
      <w:r>
        <w:separator/>
      </w:r>
    </w:p>
  </w:footnote>
  <w:footnote w:type="continuationSeparator" w:id="0">
    <w:p w:rsidR="00A02EAC" w:rsidRDefault="00A02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15F"/>
    <w:rsid w:val="00001F1D"/>
    <w:rsid w:val="00003CEF"/>
    <w:rsid w:val="00011A7D"/>
    <w:rsid w:val="000122C7"/>
    <w:rsid w:val="0001364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F66"/>
    <w:rsid w:val="000B2808"/>
    <w:rsid w:val="000B2839"/>
    <w:rsid w:val="000B4119"/>
    <w:rsid w:val="000C6D3D"/>
    <w:rsid w:val="000C7A6D"/>
    <w:rsid w:val="000D074F"/>
    <w:rsid w:val="000D167F"/>
    <w:rsid w:val="000D225F"/>
    <w:rsid w:val="000D269B"/>
    <w:rsid w:val="000D4854"/>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CD2"/>
    <w:rsid w:val="00165CF9"/>
    <w:rsid w:val="00174FFD"/>
    <w:rsid w:val="001830D0"/>
    <w:rsid w:val="001915E7"/>
    <w:rsid w:val="00193ABB"/>
    <w:rsid w:val="0019502A"/>
    <w:rsid w:val="001A6EDB"/>
    <w:rsid w:val="001B5F27"/>
    <w:rsid w:val="001C1D61"/>
    <w:rsid w:val="001C71C2"/>
    <w:rsid w:val="001C7D95"/>
    <w:rsid w:val="001D03A4"/>
    <w:rsid w:val="001D0EBA"/>
    <w:rsid w:val="001D0EFC"/>
    <w:rsid w:val="001D1EC1"/>
    <w:rsid w:val="001D3A3E"/>
    <w:rsid w:val="001D7BEB"/>
    <w:rsid w:val="001E3074"/>
    <w:rsid w:val="001E630C"/>
    <w:rsid w:val="001F2A01"/>
    <w:rsid w:val="001F30AB"/>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F30"/>
    <w:rsid w:val="00272138"/>
    <w:rsid w:val="002721C1"/>
    <w:rsid w:val="00272986"/>
    <w:rsid w:val="00274640"/>
    <w:rsid w:val="002760EE"/>
    <w:rsid w:val="002772A5"/>
    <w:rsid w:val="0028037A"/>
    <w:rsid w:val="00280F20"/>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75E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950"/>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15F"/>
    <w:rsid w:val="00400BF3"/>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49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319C"/>
    <w:rsid w:val="0063455A"/>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056C"/>
    <w:rsid w:val="006B3E84"/>
    <w:rsid w:val="006B5C47"/>
    <w:rsid w:val="006B7535"/>
    <w:rsid w:val="006B7892"/>
    <w:rsid w:val="006C0FE8"/>
    <w:rsid w:val="006C45D5"/>
    <w:rsid w:val="006D3E1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FEB"/>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A9F"/>
    <w:rsid w:val="009D4E6C"/>
    <w:rsid w:val="009E1EAF"/>
    <w:rsid w:val="009E4AE1"/>
    <w:rsid w:val="009E4EBC"/>
    <w:rsid w:val="009F1070"/>
    <w:rsid w:val="009F6985"/>
    <w:rsid w:val="00A01358"/>
    <w:rsid w:val="00A022DE"/>
    <w:rsid w:val="00A02EAC"/>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0E1"/>
    <w:rsid w:val="00AF3304"/>
    <w:rsid w:val="00AF4757"/>
    <w:rsid w:val="00AF768C"/>
    <w:rsid w:val="00B01411"/>
    <w:rsid w:val="00B15414"/>
    <w:rsid w:val="00B17273"/>
    <w:rsid w:val="00B175B9"/>
    <w:rsid w:val="00B17D78"/>
    <w:rsid w:val="00B23B52"/>
    <w:rsid w:val="00B2411F"/>
    <w:rsid w:val="00B25B52"/>
    <w:rsid w:val="00B34F63"/>
    <w:rsid w:val="00B35D67"/>
    <w:rsid w:val="00B420C1"/>
    <w:rsid w:val="00B4287F"/>
    <w:rsid w:val="00B44A11"/>
    <w:rsid w:val="00B516F7"/>
    <w:rsid w:val="00B530BA"/>
    <w:rsid w:val="00B5525E"/>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F33"/>
    <w:rsid w:val="00D03A79"/>
    <w:rsid w:val="00D0676C"/>
    <w:rsid w:val="00D10D50"/>
    <w:rsid w:val="00D16A14"/>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3D0"/>
    <w:rsid w:val="00E82718"/>
    <w:rsid w:val="00E840DC"/>
    <w:rsid w:val="00E8439B"/>
    <w:rsid w:val="00E92947"/>
    <w:rsid w:val="00E93EEA"/>
    <w:rsid w:val="00EA0AB9"/>
    <w:rsid w:val="00EA3AC2"/>
    <w:rsid w:val="00EA55CD"/>
    <w:rsid w:val="00EA5A76"/>
    <w:rsid w:val="00EA5FA3"/>
    <w:rsid w:val="00EA6628"/>
    <w:rsid w:val="00EA7339"/>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94912A-D812-4702-B854-38C99FC5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051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2021-03-15T20:11:00Z</dcterms:modified>
</cp:coreProperties>
</file>