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BA" w:rsidRDefault="003305BA" w:rsidP="0005357E">
      <w:pPr>
        <w:widowControl w:val="0"/>
        <w:autoSpaceDE w:val="0"/>
        <w:autoSpaceDN w:val="0"/>
        <w:adjustRightInd w:val="0"/>
        <w:rPr>
          <w:b/>
          <w:bCs/>
        </w:rPr>
      </w:pPr>
    </w:p>
    <w:p w:rsidR="0005357E" w:rsidRPr="0005357E" w:rsidRDefault="0005357E" w:rsidP="0005357E">
      <w:pPr>
        <w:widowControl w:val="0"/>
        <w:autoSpaceDE w:val="0"/>
        <w:autoSpaceDN w:val="0"/>
        <w:adjustRightInd w:val="0"/>
      </w:pPr>
      <w:r w:rsidRPr="0005357E">
        <w:rPr>
          <w:b/>
          <w:bCs/>
        </w:rPr>
        <w:t>Section 1450.905  Temporary Suspension</w:t>
      </w:r>
      <w:r w:rsidRPr="0005357E">
        <w:t xml:space="preserve"> </w:t>
      </w:r>
    </w:p>
    <w:p w:rsidR="0005357E" w:rsidRPr="00861CA6" w:rsidRDefault="0005357E" w:rsidP="00861CA6"/>
    <w:p w:rsidR="00861CA6" w:rsidRDefault="0005357E" w:rsidP="00861CA6">
      <w:r w:rsidRPr="00AD56B2">
        <w:t xml:space="preserve">The Secretary may temporarily suspend </w:t>
      </w:r>
      <w:r w:rsidR="001579A4">
        <w:t>a</w:t>
      </w:r>
      <w:r w:rsidRPr="00AD56B2">
        <w:t xml:space="preserve"> license without a hearing, simultaneously with the institution of proceedings for a hearing provided for in Section 20</w:t>
      </w:r>
      <w:r w:rsidR="00EB707C">
        <w:t>-</w:t>
      </w:r>
      <w:r w:rsidR="00AD56B2" w:rsidRPr="00AD56B2">
        <w:t>60</w:t>
      </w:r>
      <w:r w:rsidRPr="00AD56B2">
        <w:t xml:space="preserve"> of th</w:t>
      </w:r>
      <w:r w:rsidR="00861CA6" w:rsidRPr="00AD56B2">
        <w:t>e</w:t>
      </w:r>
      <w:r w:rsidRPr="00AD56B2">
        <w:t xml:space="preserve"> Act, if the Secretary finds evidence </w:t>
      </w:r>
      <w:r w:rsidR="001579A4">
        <w:t>indicating</w:t>
      </w:r>
      <w:r w:rsidRPr="00AD56B2">
        <w:t xml:space="preserve"> </w:t>
      </w:r>
      <w:r w:rsidR="002A6AF0">
        <w:t xml:space="preserve">that the </w:t>
      </w:r>
      <w:r w:rsidRPr="00AD56B2">
        <w:t>public interest, safety or welfare imperatively requires emergency action.</w:t>
      </w:r>
      <w:r w:rsidR="00F44B10">
        <w:t xml:space="preserve"> </w:t>
      </w:r>
      <w:r w:rsidRPr="00AD56B2">
        <w:t xml:space="preserve"> Emergency action is </w:t>
      </w:r>
      <w:r w:rsidR="002A6AF0" w:rsidRPr="00AD56B2">
        <w:t>imperative</w:t>
      </w:r>
      <w:r w:rsidRPr="00AD56B2">
        <w:t xml:space="preserve"> when a licensee's conduct poses a threat that the public's or another</w:t>
      </w:r>
      <w:r w:rsidRPr="00861CA6">
        <w:t xml:space="preserve"> licensee's money </w:t>
      </w:r>
      <w:r w:rsidR="002A6AF0">
        <w:t xml:space="preserve">or other property </w:t>
      </w:r>
      <w:r w:rsidRPr="00861CA6">
        <w:t xml:space="preserve">will be stolen or </w:t>
      </w:r>
      <w:r w:rsidR="002A6AF0">
        <w:t>embezzled</w:t>
      </w:r>
      <w:r w:rsidRPr="00861CA6">
        <w:t xml:space="preserve"> or that continued licensure of a licensee will be a threat to the</w:t>
      </w:r>
      <w:r w:rsidR="00861CA6">
        <w:t xml:space="preserve"> </w:t>
      </w:r>
      <w:r w:rsidRPr="00861CA6">
        <w:t xml:space="preserve">safety of the public or another licensee.  </w:t>
      </w:r>
    </w:p>
    <w:p w:rsidR="00861CA6" w:rsidRDefault="00861CA6" w:rsidP="00861CA6"/>
    <w:p w:rsidR="0005357E" w:rsidRPr="00861CA6" w:rsidRDefault="00861CA6" w:rsidP="00861CA6">
      <w:pPr>
        <w:ind w:left="1440" w:hanging="720"/>
      </w:pPr>
      <w:r>
        <w:t>a)</w:t>
      </w:r>
      <w:r>
        <w:tab/>
      </w:r>
      <w:r w:rsidR="0005357E" w:rsidRPr="00861CA6">
        <w:t xml:space="preserve">The </w:t>
      </w:r>
      <w:r w:rsidR="002A6AF0">
        <w:t>Department</w:t>
      </w:r>
      <w:r w:rsidR="0005357E" w:rsidRPr="00861CA6">
        <w:t xml:space="preserve"> may consider any one or more of the </w:t>
      </w:r>
      <w:r w:rsidR="002A6AF0">
        <w:t xml:space="preserve">following </w:t>
      </w:r>
      <w:r w:rsidR="0005357E" w:rsidRPr="00861CA6">
        <w:t xml:space="preserve">acts committed by a licensee </w:t>
      </w:r>
      <w:r w:rsidR="002A6AF0">
        <w:t>as cause for temporary suspension</w:t>
      </w:r>
      <w:r w:rsidR="00CD6DB4">
        <w:t>,</w:t>
      </w:r>
      <w:r w:rsidR="002A6AF0" w:rsidRPr="00861CA6">
        <w:t xml:space="preserve"> </w:t>
      </w:r>
      <w:r w:rsidR="0005357E" w:rsidRPr="00861CA6">
        <w:t xml:space="preserve">including, but not limited to: </w:t>
      </w:r>
    </w:p>
    <w:p w:rsidR="0005357E" w:rsidRPr="00861CA6" w:rsidRDefault="0005357E" w:rsidP="00861CA6"/>
    <w:p w:rsidR="0005357E" w:rsidRPr="0005357E" w:rsidRDefault="00861CA6" w:rsidP="00861CA6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05357E" w:rsidRPr="0005357E">
        <w:t>)</w:t>
      </w:r>
      <w:r w:rsidR="0005357E" w:rsidRPr="0005357E">
        <w:tab/>
        <w:t xml:space="preserve">Failure to account for or to remit any moneys or documents that belong to others as set forth in Section 20-20(a)(16) of the Act;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861CA6" w:rsidP="00861CA6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5357E" w:rsidRPr="0005357E">
        <w:t>)</w:t>
      </w:r>
      <w:r w:rsidR="0005357E" w:rsidRPr="0005357E">
        <w:tab/>
        <w:t xml:space="preserve">Failure to maintain and deposit in a special or escrow account, separate and apart from personal and other business accounts, all escrow moneys belonging to others entrusted to a </w:t>
      </w:r>
      <w:r w:rsidR="00A77390">
        <w:t>designated</w:t>
      </w:r>
      <w:r w:rsidR="001579A4">
        <w:t xml:space="preserve"> managing broker or sponsoring broker</w:t>
      </w:r>
      <w:r w:rsidR="0005357E" w:rsidRPr="0005357E">
        <w:t xml:space="preserve"> while acting as a </w:t>
      </w:r>
      <w:r w:rsidR="001579A4">
        <w:t>licensee</w:t>
      </w:r>
      <w:r w:rsidR="0005357E" w:rsidRPr="0005357E">
        <w:t>, escrow agent or temporary custodian of the funds of others</w:t>
      </w:r>
      <w:r>
        <w:t>,</w:t>
      </w:r>
      <w:r w:rsidR="0005357E" w:rsidRPr="0005357E">
        <w:t xml:space="preserve"> as set forth in Section 20-20(a)(17) of the Act;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861CA6" w:rsidP="00861CA6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5357E" w:rsidRPr="0005357E">
        <w:t>)</w:t>
      </w:r>
      <w:r w:rsidR="0005357E" w:rsidRPr="0005357E">
        <w:tab/>
        <w:t xml:space="preserve">Failure to make </w:t>
      </w:r>
      <w:r w:rsidR="001579A4">
        <w:t xml:space="preserve">escrow records and related documents for the immediately preceding 2 years </w:t>
      </w:r>
      <w:r w:rsidR="0005357E" w:rsidRPr="0005357E">
        <w:t>available</w:t>
      </w:r>
      <w:r w:rsidR="0020297D">
        <w:t>, within 24 hours after request,</w:t>
      </w:r>
      <w:r w:rsidR="0005357E" w:rsidRPr="0005357E">
        <w:t xml:space="preserve"> to the Division during normal business hours </w:t>
      </w:r>
      <w:r w:rsidR="00F44B10">
        <w:t>pursuant to</w:t>
      </w:r>
      <w:r w:rsidR="0005357E" w:rsidRPr="0005357E">
        <w:t xml:space="preserve"> Section 20-20(a)(18) of the Act and Section 1450.755</w:t>
      </w:r>
      <w:r w:rsidR="001579A4">
        <w:t xml:space="preserve">. </w:t>
      </w:r>
      <w:r w:rsidR="00F44B10">
        <w:t xml:space="preserve"> </w:t>
      </w:r>
      <w:r w:rsidR="001579A4">
        <w:t>This</w:t>
      </w:r>
      <w:r w:rsidR="0005357E" w:rsidRPr="0005357E">
        <w:t xml:space="preserve"> action </w:t>
      </w:r>
      <w:r w:rsidR="001579A4">
        <w:t>alone</w:t>
      </w:r>
      <w:r w:rsidR="0005357E" w:rsidRPr="0005357E">
        <w:t xml:space="preserve"> </w:t>
      </w:r>
      <w:r w:rsidR="00F44B10">
        <w:t>may</w:t>
      </w:r>
      <w:r w:rsidR="0005357E" w:rsidRPr="0005357E">
        <w:t xml:space="preserve"> not be sufficient grounds for a temporary suspension;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861CA6" w:rsidP="00861CA6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05357E" w:rsidRPr="0005357E">
        <w:t>)</w:t>
      </w:r>
      <w:r w:rsidR="0005357E" w:rsidRPr="0005357E">
        <w:tab/>
        <w:t xml:space="preserve">Failure to make </w:t>
      </w:r>
      <w:r w:rsidR="001579A4">
        <w:t xml:space="preserve">escrow records and related documents more than 2 years old </w:t>
      </w:r>
      <w:r w:rsidR="0005357E" w:rsidRPr="0005357E">
        <w:t>available</w:t>
      </w:r>
      <w:r w:rsidR="009850D6">
        <w:t>,</w:t>
      </w:r>
      <w:r w:rsidR="0005357E" w:rsidRPr="0005357E">
        <w:t xml:space="preserve"> </w:t>
      </w:r>
      <w:r w:rsidR="0020297D">
        <w:t xml:space="preserve">within 30 days after request, </w:t>
      </w:r>
      <w:r w:rsidR="0005357E" w:rsidRPr="0005357E">
        <w:t>to the Division during normal business hours</w:t>
      </w:r>
      <w:r w:rsidR="0020297D">
        <w:t>,</w:t>
      </w:r>
      <w:r w:rsidR="0005357E" w:rsidRPr="0005357E">
        <w:t xml:space="preserve"> in </w:t>
      </w:r>
      <w:r w:rsidR="00F44B10">
        <w:t>physical or electronic form</w:t>
      </w:r>
      <w:r w:rsidR="0005357E" w:rsidRPr="0005357E">
        <w:t>,</w:t>
      </w:r>
      <w:r w:rsidR="001579A4">
        <w:t xml:space="preserve"> as set forth in Section 20-20(a)(27) of the Act and Section 1450.755</w:t>
      </w:r>
      <w:r>
        <w:t xml:space="preserve">; </w:t>
      </w:r>
      <w:r w:rsidR="00CD6DB4">
        <w:t>or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861CA6" w:rsidRDefault="00861CA6" w:rsidP="00861CA6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05357E" w:rsidRPr="0005357E">
        <w:t>)</w:t>
      </w:r>
      <w:r w:rsidR="0005357E" w:rsidRPr="0005357E">
        <w:tab/>
        <w:t>Commingling money or property of others with the licensee's own</w:t>
      </w:r>
      <w:r w:rsidR="00A65EA4">
        <w:t xml:space="preserve"> money or property</w:t>
      </w:r>
      <w:r>
        <w:t>,</w:t>
      </w:r>
      <w:r w:rsidR="0005357E" w:rsidRPr="0005357E">
        <w:t xml:space="preserve"> as set forth in Section 20-20(a)(22) of the Act.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  <w:rPr>
          <w:strike/>
        </w:rPr>
      </w:pPr>
    </w:p>
    <w:p w:rsidR="0005357E" w:rsidRPr="0005357E" w:rsidRDefault="00861CA6" w:rsidP="0005357E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5357E" w:rsidRPr="0005357E">
        <w:t>)</w:t>
      </w:r>
      <w:r w:rsidR="0005357E" w:rsidRPr="0005357E">
        <w:tab/>
        <w:t xml:space="preserve">A petition for temporary suspension shall: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05357E" w:rsidP="0005357E">
      <w:pPr>
        <w:widowControl w:val="0"/>
        <w:autoSpaceDE w:val="0"/>
        <w:autoSpaceDN w:val="0"/>
        <w:adjustRightInd w:val="0"/>
        <w:ind w:left="2160" w:hanging="720"/>
      </w:pPr>
      <w:r w:rsidRPr="0005357E">
        <w:t>1)</w:t>
      </w:r>
      <w:r w:rsidRPr="0005357E">
        <w:tab/>
        <w:t xml:space="preserve">State the statutory basis for the action petitioned;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05357E" w:rsidP="0005357E">
      <w:pPr>
        <w:widowControl w:val="0"/>
        <w:autoSpaceDE w:val="0"/>
        <w:autoSpaceDN w:val="0"/>
        <w:adjustRightInd w:val="0"/>
        <w:ind w:left="2160" w:hanging="720"/>
      </w:pPr>
      <w:r w:rsidRPr="0005357E">
        <w:t>2)</w:t>
      </w:r>
      <w:r w:rsidRPr="0005357E">
        <w:tab/>
        <w:t xml:space="preserve">Allege facts, supported by </w:t>
      </w:r>
      <w:r w:rsidR="00D56BD8">
        <w:t xml:space="preserve">sufficient </w:t>
      </w:r>
      <w:r w:rsidRPr="0005357E">
        <w:t xml:space="preserve">evidence; and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05357E" w:rsidP="0005357E">
      <w:pPr>
        <w:widowControl w:val="0"/>
        <w:autoSpaceDE w:val="0"/>
        <w:autoSpaceDN w:val="0"/>
        <w:adjustRightInd w:val="0"/>
        <w:ind w:left="2160" w:hanging="720"/>
      </w:pPr>
      <w:r w:rsidRPr="0005357E">
        <w:t>3)</w:t>
      </w:r>
      <w:r w:rsidRPr="0005357E">
        <w:tab/>
        <w:t xml:space="preserve">Be presented to the </w:t>
      </w:r>
      <w:r w:rsidR="00F44B10">
        <w:t>Secretary</w:t>
      </w:r>
      <w:r w:rsidRPr="0005357E">
        <w:t xml:space="preserve">.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861CA6" w:rsidP="0005357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5357E" w:rsidRPr="0005357E">
        <w:t>)</w:t>
      </w:r>
      <w:r w:rsidR="0005357E" w:rsidRPr="0005357E">
        <w:tab/>
        <w:t xml:space="preserve">An order for temporary suspension shall: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05357E" w:rsidP="0005357E">
      <w:pPr>
        <w:widowControl w:val="0"/>
        <w:autoSpaceDE w:val="0"/>
        <w:autoSpaceDN w:val="0"/>
        <w:adjustRightInd w:val="0"/>
        <w:ind w:left="2160" w:hanging="720"/>
      </w:pPr>
      <w:r w:rsidRPr="0005357E">
        <w:t>1)</w:t>
      </w:r>
      <w:r w:rsidRPr="0005357E">
        <w:tab/>
        <w:t xml:space="preserve">Contain sufficient notice regarding the basis for the action;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05357E" w:rsidP="0005357E">
      <w:pPr>
        <w:widowControl w:val="0"/>
        <w:autoSpaceDE w:val="0"/>
        <w:autoSpaceDN w:val="0"/>
        <w:adjustRightInd w:val="0"/>
        <w:ind w:left="2160" w:hanging="720"/>
      </w:pPr>
      <w:r w:rsidRPr="0005357E">
        <w:t>2)</w:t>
      </w:r>
      <w:r w:rsidRPr="0005357E">
        <w:tab/>
        <w:t xml:space="preserve">Recite the statutory basis for the action;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05357E" w:rsidP="0005357E">
      <w:pPr>
        <w:widowControl w:val="0"/>
        <w:autoSpaceDE w:val="0"/>
        <w:autoSpaceDN w:val="0"/>
        <w:adjustRightInd w:val="0"/>
        <w:ind w:left="2160" w:hanging="720"/>
      </w:pPr>
      <w:r w:rsidRPr="0005357E">
        <w:t>3)</w:t>
      </w:r>
      <w:r w:rsidRPr="0005357E">
        <w:tab/>
        <w:t xml:space="preserve">Demand immediate surrender of the license; and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05357E" w:rsidP="0005357E">
      <w:pPr>
        <w:widowControl w:val="0"/>
        <w:autoSpaceDE w:val="0"/>
        <w:autoSpaceDN w:val="0"/>
        <w:adjustRightInd w:val="0"/>
        <w:ind w:left="2160" w:hanging="720"/>
      </w:pPr>
      <w:r w:rsidRPr="0005357E">
        <w:t>4)</w:t>
      </w:r>
      <w:r w:rsidRPr="0005357E">
        <w:tab/>
        <w:t xml:space="preserve">Be signed by the </w:t>
      </w:r>
      <w:r w:rsidR="00F44B10">
        <w:t>Secretary</w:t>
      </w:r>
      <w:r w:rsidRPr="0005357E">
        <w:t xml:space="preserve">.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861CA6" w:rsidP="0005357E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05357E" w:rsidRPr="0005357E">
        <w:t>)</w:t>
      </w:r>
      <w:r w:rsidR="0005357E" w:rsidRPr="0005357E">
        <w:tab/>
        <w:t xml:space="preserve">A notice of temporary suspension shall accompany the order and shall: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05357E" w:rsidP="0005357E">
      <w:pPr>
        <w:widowControl w:val="0"/>
        <w:autoSpaceDE w:val="0"/>
        <w:autoSpaceDN w:val="0"/>
        <w:adjustRightInd w:val="0"/>
        <w:ind w:left="2160" w:hanging="720"/>
      </w:pPr>
      <w:r w:rsidRPr="0005357E">
        <w:t>1)</w:t>
      </w:r>
      <w:r w:rsidRPr="0005357E">
        <w:tab/>
        <w:t xml:space="preserve">Set a hearing date within 30 days after the date on which the order takes effect;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Pr="0005357E" w:rsidRDefault="0005357E" w:rsidP="0005357E">
      <w:pPr>
        <w:widowControl w:val="0"/>
        <w:autoSpaceDE w:val="0"/>
        <w:autoSpaceDN w:val="0"/>
        <w:adjustRightInd w:val="0"/>
        <w:ind w:left="2160" w:hanging="720"/>
      </w:pPr>
      <w:r w:rsidRPr="0005357E">
        <w:t>2)</w:t>
      </w:r>
      <w:r w:rsidRPr="0005357E">
        <w:tab/>
        <w:t xml:space="preserve">Identify the location where the hearing will take place; and </w:t>
      </w:r>
    </w:p>
    <w:p w:rsidR="0005357E" w:rsidRPr="0005357E" w:rsidRDefault="0005357E" w:rsidP="00462E77">
      <w:pPr>
        <w:widowControl w:val="0"/>
        <w:autoSpaceDE w:val="0"/>
        <w:autoSpaceDN w:val="0"/>
        <w:adjustRightInd w:val="0"/>
      </w:pPr>
    </w:p>
    <w:p w:rsidR="0005357E" w:rsidRDefault="0005357E" w:rsidP="0005357E">
      <w:pPr>
        <w:widowControl w:val="0"/>
        <w:autoSpaceDE w:val="0"/>
        <w:autoSpaceDN w:val="0"/>
        <w:adjustRightInd w:val="0"/>
        <w:ind w:left="2160" w:hanging="720"/>
      </w:pPr>
      <w:r w:rsidRPr="0005357E">
        <w:t>3)</w:t>
      </w:r>
      <w:r w:rsidRPr="0005357E">
        <w:tab/>
        <w:t xml:space="preserve">Provide information as to where the licensee may obtain the </w:t>
      </w:r>
      <w:r w:rsidR="00F44B10">
        <w:t>Department's</w:t>
      </w:r>
      <w:r w:rsidRPr="0005357E">
        <w:t xml:space="preserve"> </w:t>
      </w:r>
      <w:r w:rsidR="00D56BD8">
        <w:t>Rules of</w:t>
      </w:r>
      <w:r w:rsidRPr="0005357E">
        <w:t xml:space="preserve"> Practice in Administrative Hearings</w:t>
      </w:r>
      <w:r w:rsidR="00D56BD8">
        <w:t xml:space="preserve"> </w:t>
      </w:r>
      <w:r w:rsidR="00CF4FAD">
        <w:t>(</w:t>
      </w:r>
      <w:r w:rsidR="00D56BD8">
        <w:t>68 Ill. Adm. Code 1110</w:t>
      </w:r>
      <w:r w:rsidR="00CF4FAD">
        <w:t>)</w:t>
      </w:r>
      <w:r w:rsidRPr="0005357E">
        <w:t xml:space="preserve">. </w:t>
      </w:r>
    </w:p>
    <w:p w:rsidR="00D56BD8" w:rsidRDefault="00D56BD8" w:rsidP="00D56BD8">
      <w:pPr>
        <w:widowControl w:val="0"/>
        <w:autoSpaceDE w:val="0"/>
        <w:autoSpaceDN w:val="0"/>
        <w:adjustRightInd w:val="0"/>
      </w:pPr>
    </w:p>
    <w:p w:rsidR="00D56BD8" w:rsidRPr="0005357E" w:rsidRDefault="009B394E" w:rsidP="00D53F54">
      <w:pPr>
        <w:widowControl w:val="0"/>
        <w:autoSpaceDE w:val="0"/>
        <w:autoSpaceDN w:val="0"/>
        <w:adjustRightInd w:val="0"/>
        <w:ind w:firstLine="720"/>
      </w:pPr>
      <w:r>
        <w:t>(Source:  Amended at 45</w:t>
      </w:r>
      <w:r w:rsidR="00F44B10">
        <w:t xml:space="preserve"> Ill. Reg. </w:t>
      </w:r>
      <w:r w:rsidR="00574691">
        <w:t>2851</w:t>
      </w:r>
      <w:r w:rsidR="00F44B10">
        <w:t xml:space="preserve">, effective </w:t>
      </w:r>
      <w:bookmarkStart w:id="0" w:name="_GoBack"/>
      <w:r w:rsidR="00574691">
        <w:t>February 23, 2021</w:t>
      </w:r>
      <w:bookmarkEnd w:id="0"/>
      <w:r w:rsidR="00F44B10">
        <w:t>)</w:t>
      </w:r>
    </w:p>
    <w:sectPr w:rsidR="00D56BD8" w:rsidRPr="0005357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D5" w:rsidRDefault="001414D5">
      <w:r>
        <w:separator/>
      </w:r>
    </w:p>
  </w:endnote>
  <w:endnote w:type="continuationSeparator" w:id="0">
    <w:p w:rsidR="001414D5" w:rsidRDefault="0014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D5" w:rsidRDefault="001414D5">
      <w:r>
        <w:separator/>
      </w:r>
    </w:p>
  </w:footnote>
  <w:footnote w:type="continuationSeparator" w:id="0">
    <w:p w:rsidR="001414D5" w:rsidRDefault="0014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57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57E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4D5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9A4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297D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AF0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5BA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2E77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05E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4691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608"/>
    <w:rsid w:val="005A73F7"/>
    <w:rsid w:val="005C4AEC"/>
    <w:rsid w:val="005C7438"/>
    <w:rsid w:val="005D35F3"/>
    <w:rsid w:val="005D4CA5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3F90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2C7"/>
    <w:rsid w:val="008078E8"/>
    <w:rsid w:val="00807E3B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CA6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269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0D6"/>
    <w:rsid w:val="00986F7E"/>
    <w:rsid w:val="00994782"/>
    <w:rsid w:val="009A26DA"/>
    <w:rsid w:val="009B394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EA4"/>
    <w:rsid w:val="00A72534"/>
    <w:rsid w:val="00A75A0E"/>
    <w:rsid w:val="00A77390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6B2"/>
    <w:rsid w:val="00AE031A"/>
    <w:rsid w:val="00AE5547"/>
    <w:rsid w:val="00AE776A"/>
    <w:rsid w:val="00AF11C0"/>
    <w:rsid w:val="00AF2883"/>
    <w:rsid w:val="00AF3304"/>
    <w:rsid w:val="00AF4757"/>
    <w:rsid w:val="00AF768C"/>
    <w:rsid w:val="00B01411"/>
    <w:rsid w:val="00B06CFD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D2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A49"/>
    <w:rsid w:val="00BE40A3"/>
    <w:rsid w:val="00BE52B2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DB4"/>
    <w:rsid w:val="00CE01BF"/>
    <w:rsid w:val="00CE4292"/>
    <w:rsid w:val="00CF4FA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3F54"/>
    <w:rsid w:val="00D55B37"/>
    <w:rsid w:val="00D5634E"/>
    <w:rsid w:val="00D56BD8"/>
    <w:rsid w:val="00D64B08"/>
    <w:rsid w:val="00D70D8F"/>
    <w:rsid w:val="00D71E6D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F0A"/>
    <w:rsid w:val="00E7024C"/>
    <w:rsid w:val="00E70D83"/>
    <w:rsid w:val="00E70F35"/>
    <w:rsid w:val="00E7288E"/>
    <w:rsid w:val="00E73826"/>
    <w:rsid w:val="00E7596C"/>
    <w:rsid w:val="00E82718"/>
    <w:rsid w:val="00E83F55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07C"/>
    <w:rsid w:val="00EC3846"/>
    <w:rsid w:val="00EC6C31"/>
    <w:rsid w:val="00ED0167"/>
    <w:rsid w:val="00ED1405"/>
    <w:rsid w:val="00ED1EED"/>
    <w:rsid w:val="00EE2300"/>
    <w:rsid w:val="00EE74A6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B10"/>
    <w:rsid w:val="00F44D59"/>
    <w:rsid w:val="00F46DB5"/>
    <w:rsid w:val="00F50CD3"/>
    <w:rsid w:val="00F51039"/>
    <w:rsid w:val="00F525F7"/>
    <w:rsid w:val="00F73B7F"/>
    <w:rsid w:val="00F76C9F"/>
    <w:rsid w:val="00F81C51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2B5869-1860-43D3-93A6-FB24FBDD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05357E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