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46" w:rsidRDefault="00E57D46" w:rsidP="00E57D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7D46" w:rsidRDefault="00E57D46" w:rsidP="00E57D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1451.80  Multi-Site Timeshare Plan Disclosure Requirements</w:t>
      </w:r>
      <w:r>
        <w:t xml:space="preserve"> </w:t>
      </w:r>
    </w:p>
    <w:p w:rsidR="00E57D46" w:rsidRDefault="00E57D46" w:rsidP="00E57D46">
      <w:pPr>
        <w:widowControl w:val="0"/>
        <w:autoSpaceDE w:val="0"/>
        <w:autoSpaceDN w:val="0"/>
        <w:adjustRightInd w:val="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timeshare plan is a multi-site plan, the developer shall provide additional information to </w:t>
      </w:r>
      <w:r w:rsidR="00517644">
        <w:t>the Department</w:t>
      </w:r>
      <w:r>
        <w:t xml:space="preserve">, including, but not limited to: </w:t>
      </w:r>
    </w:p>
    <w:p w:rsidR="005334A8" w:rsidRDefault="005334A8" w:rsidP="00E57D46">
      <w:pPr>
        <w:widowControl w:val="0"/>
        <w:autoSpaceDE w:val="0"/>
        <w:autoSpaceDN w:val="0"/>
        <w:adjustRightInd w:val="0"/>
        <w:ind w:left="2160" w:hanging="72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whether the purchaser of such multi-site plan will receive a specific timeshare interest; or </w:t>
      </w:r>
    </w:p>
    <w:p w:rsidR="005334A8" w:rsidRDefault="005334A8" w:rsidP="00E57D46">
      <w:pPr>
        <w:widowControl w:val="0"/>
        <w:autoSpaceDE w:val="0"/>
        <w:autoSpaceDN w:val="0"/>
        <w:adjustRightInd w:val="0"/>
        <w:ind w:left="2160" w:hanging="72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whether the purchaser of such multi-site plan will receive a non-specific timeshare interest. </w:t>
      </w:r>
    </w:p>
    <w:p w:rsidR="005334A8" w:rsidRDefault="005334A8" w:rsidP="00E57D46">
      <w:pPr>
        <w:widowControl w:val="0"/>
        <w:autoSpaceDE w:val="0"/>
        <w:autoSpaceDN w:val="0"/>
        <w:adjustRightInd w:val="0"/>
        <w:ind w:left="1440" w:hanging="72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developer of a multi-site timeshare plan with one or more component sites made available through a reservation system shall make the following true and correct disclosures to </w:t>
      </w:r>
      <w:r w:rsidR="00517644">
        <w:t>the Department</w:t>
      </w:r>
      <w:r>
        <w:t xml:space="preserve">, upon initial registration, and to the purchaser of a timeshare interest: </w:t>
      </w:r>
    </w:p>
    <w:p w:rsidR="005334A8" w:rsidRDefault="005334A8" w:rsidP="00E57D46">
      <w:pPr>
        <w:widowControl w:val="0"/>
        <w:autoSpaceDE w:val="0"/>
        <w:autoSpaceDN w:val="0"/>
        <w:adjustRightInd w:val="0"/>
        <w:ind w:left="2160" w:hanging="72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name and address of each component site; </w:t>
      </w:r>
    </w:p>
    <w:p w:rsidR="005334A8" w:rsidRDefault="005334A8" w:rsidP="00E57D46">
      <w:pPr>
        <w:widowControl w:val="0"/>
        <w:autoSpaceDE w:val="0"/>
        <w:autoSpaceDN w:val="0"/>
        <w:adjustRightInd w:val="0"/>
        <w:ind w:left="2160" w:hanging="72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number of accommodations and use periods expressed in periods of seven-day use availability and available for use by purchasers; </w:t>
      </w:r>
    </w:p>
    <w:p w:rsidR="005334A8" w:rsidRDefault="005334A8" w:rsidP="00E57D46">
      <w:pPr>
        <w:widowControl w:val="0"/>
        <w:autoSpaceDE w:val="0"/>
        <w:autoSpaceDN w:val="0"/>
        <w:adjustRightInd w:val="0"/>
        <w:ind w:left="2160" w:hanging="72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each type of accommodation in terms of the number of bedrooms, bathrooms, sleeping capacity, and whether the accommodation contains a full kitchen; </w:t>
      </w:r>
    </w:p>
    <w:p w:rsidR="005334A8" w:rsidRDefault="005334A8" w:rsidP="00E57D46">
      <w:pPr>
        <w:widowControl w:val="0"/>
        <w:autoSpaceDE w:val="0"/>
        <w:autoSpaceDN w:val="0"/>
        <w:adjustRightInd w:val="0"/>
        <w:ind w:left="2160" w:hanging="72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description of facilities available for use by the purchaser at each component site; </w:t>
      </w:r>
    </w:p>
    <w:p w:rsidR="005334A8" w:rsidRDefault="005334A8" w:rsidP="00E57D46">
      <w:pPr>
        <w:widowControl w:val="0"/>
        <w:autoSpaceDE w:val="0"/>
        <w:autoSpaceDN w:val="0"/>
        <w:adjustRightInd w:val="0"/>
        <w:ind w:left="2160" w:hanging="72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description of the reservation system and the rules and regulations governing reservations; </w:t>
      </w:r>
    </w:p>
    <w:p w:rsidR="005334A8" w:rsidRDefault="005334A8" w:rsidP="00E57D46">
      <w:pPr>
        <w:widowControl w:val="0"/>
        <w:autoSpaceDE w:val="0"/>
        <w:autoSpaceDN w:val="0"/>
        <w:adjustRightInd w:val="0"/>
        <w:ind w:left="2160" w:hanging="72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summary of restrictions, if any, to be imposed on a purchaser concerning the use of each component site; and </w:t>
      </w:r>
    </w:p>
    <w:p w:rsidR="005334A8" w:rsidRDefault="005334A8" w:rsidP="00E57D46">
      <w:pPr>
        <w:widowControl w:val="0"/>
        <w:autoSpaceDE w:val="0"/>
        <w:autoSpaceDN w:val="0"/>
        <w:adjustRightInd w:val="0"/>
        <w:ind w:left="2160" w:hanging="72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description of any priority reservation rights at any component site that may affect the purchaser's odds of obtaining a reservation at that component site. </w:t>
      </w:r>
    </w:p>
    <w:p w:rsidR="005334A8" w:rsidRDefault="005334A8" w:rsidP="00E57D46">
      <w:pPr>
        <w:widowControl w:val="0"/>
        <w:autoSpaceDE w:val="0"/>
        <w:autoSpaceDN w:val="0"/>
        <w:adjustRightInd w:val="0"/>
        <w:ind w:left="1440" w:hanging="72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517644">
        <w:t>A</w:t>
      </w:r>
      <w:r>
        <w:t xml:space="preserve"> developer of a multi-site timeshare plan </w:t>
      </w:r>
      <w:r w:rsidR="00517644">
        <w:t>offering</w:t>
      </w:r>
      <w:r>
        <w:t xml:space="preserve"> a non-specific interest, pursuant to subsection (a)(2), shall disclose the following information to </w:t>
      </w:r>
      <w:r w:rsidR="00517644">
        <w:t>the Department</w:t>
      </w:r>
      <w:r>
        <w:t xml:space="preserve"> upon initial registration and shall provide any change in information to </w:t>
      </w:r>
      <w:r w:rsidR="00517644">
        <w:t xml:space="preserve">the Department within 30 days </w:t>
      </w:r>
      <w:r w:rsidR="00A37201">
        <w:t>after</w:t>
      </w:r>
      <w:r w:rsidR="00517644">
        <w:t xml:space="preserve"> the change</w:t>
      </w:r>
      <w:r w:rsidR="005D53BD">
        <w:t xml:space="preserve"> pursuant to Section 1451.100</w:t>
      </w:r>
      <w:r>
        <w:t xml:space="preserve">: </w:t>
      </w:r>
    </w:p>
    <w:p w:rsidR="005334A8" w:rsidRDefault="005334A8" w:rsidP="00E57D46">
      <w:pPr>
        <w:widowControl w:val="0"/>
        <w:autoSpaceDE w:val="0"/>
        <w:autoSpaceDN w:val="0"/>
        <w:adjustRightInd w:val="0"/>
        <w:ind w:left="2160" w:hanging="72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certification that a one-to-one purchaser-to- accommodation ratio, pursuant to Section 1-30 of the Act, is maintained; </w:t>
      </w:r>
    </w:p>
    <w:p w:rsidR="005334A8" w:rsidRDefault="005334A8" w:rsidP="00E57D46">
      <w:pPr>
        <w:widowControl w:val="0"/>
        <w:autoSpaceDE w:val="0"/>
        <w:autoSpaceDN w:val="0"/>
        <w:adjustRightInd w:val="0"/>
        <w:ind w:left="2160" w:hanging="72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location of all accommodations; </w:t>
      </w:r>
    </w:p>
    <w:p w:rsidR="005334A8" w:rsidRDefault="005334A8" w:rsidP="00E57D46">
      <w:pPr>
        <w:widowControl w:val="0"/>
        <w:autoSpaceDE w:val="0"/>
        <w:autoSpaceDN w:val="0"/>
        <w:adjustRightInd w:val="0"/>
        <w:ind w:left="2160" w:hanging="72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number of timeshare intervals available at each location or component site; </w:t>
      </w:r>
    </w:p>
    <w:p w:rsidR="005334A8" w:rsidRDefault="005334A8" w:rsidP="00E57D46">
      <w:pPr>
        <w:widowControl w:val="0"/>
        <w:autoSpaceDE w:val="0"/>
        <w:autoSpaceDN w:val="0"/>
        <w:adjustRightInd w:val="0"/>
        <w:ind w:left="2160" w:hanging="72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number of purchasers eligible to use the accommodations of a timeshare plan; and </w:t>
      </w:r>
    </w:p>
    <w:p w:rsidR="005334A8" w:rsidRDefault="005334A8" w:rsidP="00E57D46">
      <w:pPr>
        <w:widowControl w:val="0"/>
        <w:autoSpaceDE w:val="0"/>
        <w:autoSpaceDN w:val="0"/>
        <w:adjustRightInd w:val="0"/>
        <w:ind w:left="2160" w:hanging="72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a stat</w:t>
      </w:r>
      <w:r w:rsidR="00134B6D">
        <w:t>e</w:t>
      </w:r>
      <w:r>
        <w:t xml:space="preserve">ment of evidence of title for each component site for which a non-specific timeshare interest is being offered in Illinois has been filed with </w:t>
      </w:r>
      <w:r w:rsidR="00517644">
        <w:t>the Department</w:t>
      </w:r>
      <w:r w:rsidR="00A37201">
        <w:t>,</w:t>
      </w:r>
      <w:r>
        <w:t xml:space="preserve"> together with a brief description for each component site of: </w:t>
      </w:r>
    </w:p>
    <w:p w:rsidR="005334A8" w:rsidRDefault="005334A8" w:rsidP="00E57D46">
      <w:pPr>
        <w:widowControl w:val="0"/>
        <w:autoSpaceDE w:val="0"/>
        <w:autoSpaceDN w:val="0"/>
        <w:adjustRightInd w:val="0"/>
        <w:ind w:left="2880" w:hanging="72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type of interest for each accommodation (fee simple, leasehold, in trust); </w:t>
      </w:r>
    </w:p>
    <w:p w:rsidR="005334A8" w:rsidRDefault="005334A8" w:rsidP="00E57D46">
      <w:pPr>
        <w:widowControl w:val="0"/>
        <w:autoSpaceDE w:val="0"/>
        <w:autoSpaceDN w:val="0"/>
        <w:adjustRightInd w:val="0"/>
        <w:ind w:left="2880" w:hanging="72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duration of </w:t>
      </w:r>
      <w:r w:rsidR="00A37201">
        <w:t>the</w:t>
      </w:r>
      <w:r>
        <w:t xml:space="preserve"> interest (perpetual, number of years); and </w:t>
      </w:r>
    </w:p>
    <w:p w:rsidR="005334A8" w:rsidRDefault="005334A8" w:rsidP="00E57D46">
      <w:pPr>
        <w:widowControl w:val="0"/>
        <w:autoSpaceDE w:val="0"/>
        <w:autoSpaceDN w:val="0"/>
        <w:adjustRightInd w:val="0"/>
        <w:ind w:left="2880" w:hanging="720"/>
      </w:pPr>
    </w:p>
    <w:p w:rsidR="00E57D46" w:rsidRDefault="00E57D46" w:rsidP="00E57D4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any liens, defects, or encumbrances on or affecting the title to the timeshare interest. </w:t>
      </w:r>
    </w:p>
    <w:p w:rsidR="00517644" w:rsidRDefault="00517644" w:rsidP="00E57D46">
      <w:pPr>
        <w:widowControl w:val="0"/>
        <w:autoSpaceDE w:val="0"/>
        <w:autoSpaceDN w:val="0"/>
        <w:adjustRightInd w:val="0"/>
        <w:ind w:left="2880" w:hanging="720"/>
      </w:pPr>
    </w:p>
    <w:p w:rsidR="00517644" w:rsidRPr="00D55B37" w:rsidRDefault="0051764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717FC">
        <w:t>15044</w:t>
      </w:r>
      <w:r w:rsidRPr="00D55B37">
        <w:t xml:space="preserve">, effective </w:t>
      </w:r>
      <w:r w:rsidR="00B717FC">
        <w:t>September 9, 2011</w:t>
      </w:r>
      <w:r w:rsidRPr="00D55B37">
        <w:t>)</w:t>
      </w:r>
    </w:p>
    <w:sectPr w:rsidR="00517644" w:rsidRPr="00D55B37" w:rsidSect="00E57D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7D46"/>
    <w:rsid w:val="00134B6D"/>
    <w:rsid w:val="004D3E5B"/>
    <w:rsid w:val="00517644"/>
    <w:rsid w:val="005334A8"/>
    <w:rsid w:val="005C3366"/>
    <w:rsid w:val="005D53BD"/>
    <w:rsid w:val="008A5B11"/>
    <w:rsid w:val="00A2651E"/>
    <w:rsid w:val="00A37201"/>
    <w:rsid w:val="00B717FC"/>
    <w:rsid w:val="00D85C77"/>
    <w:rsid w:val="00DC0C91"/>
    <w:rsid w:val="00E5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7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1451</vt:lpstr>
    </vt:vector>
  </TitlesOfParts>
  <Company>General Assembly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1451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