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CC" w:rsidRDefault="007711CC" w:rsidP="007711CC">
      <w:pPr>
        <w:rPr>
          <w:b/>
        </w:rPr>
      </w:pPr>
    </w:p>
    <w:p w:rsidR="007711CC" w:rsidRPr="007711CC" w:rsidRDefault="007711CC" w:rsidP="007711CC">
      <w:pPr>
        <w:rPr>
          <w:b/>
        </w:rPr>
      </w:pPr>
      <w:r w:rsidRPr="007711CC">
        <w:rPr>
          <w:b/>
        </w:rPr>
        <w:t>Section 1452.20  Application for Original Registration</w:t>
      </w:r>
    </w:p>
    <w:p w:rsidR="007711CC" w:rsidRPr="007711CC" w:rsidRDefault="007711CC" w:rsidP="007711CC"/>
    <w:p w:rsidR="007711CC" w:rsidRPr="007711CC" w:rsidRDefault="007711CC" w:rsidP="007711CC">
      <w:pPr>
        <w:ind w:left="1440" w:hanging="720"/>
      </w:pPr>
      <w:r w:rsidRPr="007711CC">
        <w:t>a)</w:t>
      </w:r>
      <w:r w:rsidRPr="007711CC">
        <w:tab/>
        <w:t xml:space="preserve">An applicant for registration </w:t>
      </w:r>
      <w:r w:rsidR="009E7BD7">
        <w:t xml:space="preserve">as an appraisal management company </w:t>
      </w:r>
      <w:r w:rsidRPr="007711CC">
        <w:t>shall, in accordance with Sections 35 and 40 of the Act, file an application with the Division, on forms provided by the Division</w:t>
      </w:r>
      <w:r w:rsidR="009E7BD7">
        <w:t>,</w:t>
      </w:r>
      <w:r w:rsidRPr="007711CC">
        <w:t xml:space="preserve"> on which all questions have been answered, together with the following: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2160" w:hanging="720"/>
      </w:pPr>
      <w:r w:rsidRPr="007711CC">
        <w:t>1)</w:t>
      </w:r>
      <w:r w:rsidRPr="007711CC">
        <w:tab/>
        <w:t xml:space="preserve">Company name, address, telephone number, e-mail address and other contact information of </w:t>
      </w:r>
      <w:r w:rsidR="009E7BD7">
        <w:t xml:space="preserve">the </w:t>
      </w:r>
      <w:r w:rsidRPr="007711CC">
        <w:t>principal office in Illinois where services are provided. A post office box by itself is not acceptable;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2160" w:hanging="720"/>
      </w:pPr>
      <w:r w:rsidRPr="007711CC">
        <w:t>2)</w:t>
      </w:r>
      <w:r w:rsidRPr="007711CC">
        <w:tab/>
        <w:t>If the company does not maintain a principal office in Illinois, the address, telephone number, e-mail address and other contact information of its out-of-state office that has responsibility for its Illinois operations (a post office box by itself is not acceptable) and the name of the agent for service of process;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1440"/>
      </w:pPr>
      <w:r w:rsidRPr="007711CC">
        <w:t>3)</w:t>
      </w:r>
      <w:r w:rsidRPr="007711CC">
        <w:tab/>
        <w:t>The type of business organization.</w:t>
      </w:r>
    </w:p>
    <w:p w:rsidR="007711CC" w:rsidRPr="007711CC" w:rsidRDefault="007711CC" w:rsidP="007711CC"/>
    <w:p w:rsidR="007711CC" w:rsidRPr="007711CC" w:rsidRDefault="007711CC" w:rsidP="007711CC">
      <w:pPr>
        <w:ind w:left="1440" w:firstLine="720"/>
      </w:pPr>
      <w:r>
        <w:t>A)</w:t>
      </w:r>
      <w:r>
        <w:tab/>
      </w:r>
      <w:r w:rsidRPr="007711CC">
        <w:t>If a sole proprietorship, the name of the owner;</w:t>
      </w:r>
    </w:p>
    <w:p w:rsidR="007711CC" w:rsidRPr="007711CC" w:rsidRDefault="007711CC" w:rsidP="007711CC"/>
    <w:p w:rsidR="007711CC" w:rsidRPr="007711CC" w:rsidRDefault="007711CC" w:rsidP="007711CC">
      <w:pPr>
        <w:ind w:left="1440" w:firstLine="720"/>
      </w:pPr>
      <w:r>
        <w:t>B)</w:t>
      </w:r>
      <w:r>
        <w:tab/>
      </w:r>
      <w:r w:rsidRPr="007711CC">
        <w:t>If a partnership, a listing of all partners;</w:t>
      </w:r>
    </w:p>
    <w:p w:rsidR="007711CC" w:rsidRPr="007711CC" w:rsidRDefault="007711CC" w:rsidP="007711CC"/>
    <w:p w:rsidR="007711CC" w:rsidRPr="007711CC" w:rsidRDefault="007711CC" w:rsidP="007711CC">
      <w:pPr>
        <w:ind w:left="2880" w:hanging="720"/>
      </w:pPr>
      <w:r w:rsidRPr="007711CC">
        <w:t>C)</w:t>
      </w:r>
      <w:r w:rsidRPr="007711CC">
        <w:tab/>
        <w:t xml:space="preserve">If a corporation based in Illinois, a copy of the Articles of Incorporation, a </w:t>
      </w:r>
      <w:r w:rsidR="00AB78A1">
        <w:t>proof</w:t>
      </w:r>
      <w:r w:rsidRPr="007711CC">
        <w:t xml:space="preserve"> of </w:t>
      </w:r>
      <w:r w:rsidR="00AB78A1">
        <w:t>g</w:t>
      </w:r>
      <w:r w:rsidRPr="007711CC">
        <w:t xml:space="preserve">ood </w:t>
      </w:r>
      <w:r w:rsidR="00AB78A1">
        <w:t>s</w:t>
      </w:r>
      <w:r w:rsidRPr="007711CC">
        <w:t>tanding issued by the Secretary of State</w:t>
      </w:r>
      <w:r w:rsidR="00AB78A1">
        <w:t xml:space="preserve"> or obtained from the Secretary of State's website</w:t>
      </w:r>
      <w:r w:rsidRPr="007711CC">
        <w:t xml:space="preserve"> within the previous 60 days, and a listing of all persons or business entities and his, her or its contact information and Illinois appraisal license number, if applicable, that hold an ownership interest of 10% or more of the company. If using an assumed name (d/b/a), a copy of the assumed name registration issued by the Secretary of State. If the corporation is a foreign corporation, a copy of the Articles of Incorporation and </w:t>
      </w:r>
      <w:r w:rsidR="00AB78A1">
        <w:t>proof of g</w:t>
      </w:r>
      <w:r w:rsidRPr="007711CC">
        <w:t xml:space="preserve">ood </w:t>
      </w:r>
      <w:r w:rsidR="00AB78A1">
        <w:t>s</w:t>
      </w:r>
      <w:r w:rsidRPr="007711CC">
        <w:t xml:space="preserve">tanding </w:t>
      </w:r>
      <w:r w:rsidR="00AB78A1">
        <w:t xml:space="preserve">from the </w:t>
      </w:r>
      <w:r w:rsidRPr="007711CC">
        <w:t>state in which the corporation is domiciled;</w:t>
      </w:r>
    </w:p>
    <w:p w:rsidR="007711CC" w:rsidRPr="007711CC" w:rsidRDefault="007711CC" w:rsidP="007711CC"/>
    <w:p w:rsidR="007711CC" w:rsidRPr="007711CC" w:rsidRDefault="007711CC" w:rsidP="007711CC">
      <w:pPr>
        <w:ind w:left="2880" w:hanging="720"/>
      </w:pPr>
      <w:r w:rsidRPr="007711CC">
        <w:t>D)</w:t>
      </w:r>
      <w:r w:rsidRPr="007711CC">
        <w:tab/>
        <w:t xml:space="preserve">If a limited liability company, a copy of the Articles of Organization, </w:t>
      </w:r>
      <w:r w:rsidR="00AB78A1">
        <w:t>proof of g</w:t>
      </w:r>
      <w:r w:rsidRPr="007711CC">
        <w:t xml:space="preserve">ood </w:t>
      </w:r>
      <w:r w:rsidR="00AB78A1">
        <w:t>s</w:t>
      </w:r>
      <w:r w:rsidRPr="007711CC">
        <w:t>tanding issued by the Secretary of State</w:t>
      </w:r>
      <w:bookmarkStart w:id="0" w:name="_GoBack"/>
      <w:bookmarkEnd w:id="0"/>
      <w:r w:rsidR="00AB78A1">
        <w:t xml:space="preserve"> or obtained from the Secretary of State's website</w:t>
      </w:r>
      <w:r w:rsidRPr="007711CC">
        <w:t xml:space="preserve"> within the previous 60 days, and a listing of the members of the limited liability company and his, her or its contact information and Illinois appraisal license number, if applicable, that hold an ownership interest of 10% or more of the company;</w:t>
      </w:r>
    </w:p>
    <w:p w:rsidR="007711CC" w:rsidRPr="007711CC" w:rsidRDefault="007711CC" w:rsidP="007711CC"/>
    <w:p w:rsidR="007711CC" w:rsidRPr="007711CC" w:rsidRDefault="007711CC" w:rsidP="007711CC">
      <w:pPr>
        <w:ind w:left="2880" w:hanging="720"/>
      </w:pPr>
      <w:r w:rsidRPr="007711CC">
        <w:t>E)</w:t>
      </w:r>
      <w:r w:rsidRPr="007711CC">
        <w:tab/>
        <w:t>If another type of business entity, the same or similar information, as applicable, to</w:t>
      </w:r>
      <w:r w:rsidR="009E7BD7">
        <w:t xml:space="preserve"> that listed in this subsection (a);</w:t>
      </w:r>
    </w:p>
    <w:p w:rsidR="007711CC" w:rsidRPr="007711CC" w:rsidRDefault="007711CC" w:rsidP="007711CC"/>
    <w:p w:rsidR="007711CC" w:rsidRPr="007711CC" w:rsidRDefault="007711CC" w:rsidP="007711CC">
      <w:pPr>
        <w:ind w:left="2160" w:hanging="720"/>
      </w:pPr>
      <w:r w:rsidRPr="007711CC">
        <w:t>4)</w:t>
      </w:r>
      <w:r w:rsidRPr="007711CC">
        <w:tab/>
        <w:t xml:space="preserve">The name, address, telephone number, e-mail address and other contact information of the </w:t>
      </w:r>
      <w:r w:rsidR="00E41732">
        <w:t>d</w:t>
      </w:r>
      <w:r w:rsidRPr="007711CC">
        <w:t xml:space="preserve">esignated </w:t>
      </w:r>
      <w:r w:rsidR="00E41732">
        <w:t>c</w:t>
      </w:r>
      <w:r w:rsidRPr="007711CC">
        <w:t xml:space="preserve">ontrolling </w:t>
      </w:r>
      <w:r w:rsidR="00E41732">
        <w:t>p</w:t>
      </w:r>
      <w:r w:rsidRPr="007711CC">
        <w:t>erson and answers to questions concerning his or her history of convictions for criminal offenses, denial or discipline of a professional license, discharge from military or government service, and delinquency on any student loan, state taxes or child support payments;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2160" w:hanging="720"/>
      </w:pPr>
      <w:r w:rsidRPr="007711CC">
        <w:t>5)</w:t>
      </w:r>
      <w:r w:rsidRPr="007711CC">
        <w:tab/>
        <w:t>A signed irrevocable uniform consent to service of process form provided by the Division;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2160" w:hanging="720"/>
      </w:pPr>
      <w:r w:rsidRPr="007711CC">
        <w:t>6)</w:t>
      </w:r>
      <w:r w:rsidRPr="007711CC">
        <w:tab/>
        <w:t>A listing of any other states where the company is registered, along with the registration number. A registrant shall have no obligation to update this list after issuance of its registration;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1440"/>
      </w:pPr>
      <w:r w:rsidRPr="007711CC">
        <w:t>7)</w:t>
      </w:r>
      <w:r w:rsidRPr="007711CC">
        <w:tab/>
        <w:t>The certifications required under Section 40 of the Act;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1440"/>
      </w:pPr>
      <w:r w:rsidRPr="007711CC">
        <w:t>8)</w:t>
      </w:r>
      <w:r w:rsidRPr="007711CC">
        <w:tab/>
        <w:t>The bond required under Section 50 of the Act and this Part; and</w:t>
      </w:r>
    </w:p>
    <w:p w:rsidR="007711CC" w:rsidRPr="007711CC" w:rsidRDefault="007711CC" w:rsidP="007711CC">
      <w:pPr>
        <w:ind w:left="1440"/>
      </w:pPr>
    </w:p>
    <w:p w:rsidR="007711CC" w:rsidRPr="007711CC" w:rsidRDefault="007711CC" w:rsidP="007711CC">
      <w:pPr>
        <w:ind w:left="1440"/>
      </w:pPr>
      <w:r w:rsidRPr="007711CC">
        <w:t>9)</w:t>
      </w:r>
      <w:r w:rsidRPr="007711CC">
        <w:tab/>
        <w:t>The required fee specified in Section 1452.2</w:t>
      </w:r>
      <w:r w:rsidR="009E7BD7">
        <w:t>0</w:t>
      </w:r>
      <w:r w:rsidRPr="007711CC">
        <w:t>0.</w:t>
      </w:r>
    </w:p>
    <w:p w:rsidR="007711CC" w:rsidRPr="007711CC" w:rsidRDefault="007711CC" w:rsidP="007711CC"/>
    <w:p w:rsidR="007711CC" w:rsidRPr="007711CC" w:rsidRDefault="007711CC" w:rsidP="007711CC">
      <w:pPr>
        <w:ind w:firstLine="720"/>
      </w:pPr>
      <w:r w:rsidRPr="007711CC">
        <w:t>b)</w:t>
      </w:r>
      <w:r w:rsidRPr="007711CC">
        <w:tab/>
        <w:t xml:space="preserve">The application shall be signed and dated by the </w:t>
      </w:r>
      <w:r w:rsidR="009E7BD7">
        <w:t>d</w:t>
      </w:r>
      <w:r w:rsidRPr="007711CC">
        <w:t xml:space="preserve">esignated </w:t>
      </w:r>
      <w:r w:rsidR="009E7BD7">
        <w:t>c</w:t>
      </w:r>
      <w:r w:rsidRPr="007711CC">
        <w:t xml:space="preserve">ontrolling </w:t>
      </w:r>
      <w:r w:rsidR="009E7BD7">
        <w:t>p</w:t>
      </w:r>
      <w:r w:rsidRPr="007711CC">
        <w:t>erson.</w:t>
      </w:r>
    </w:p>
    <w:sectPr w:rsidR="007711CC" w:rsidRPr="007711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19" w:rsidRDefault="006D5B19">
      <w:r>
        <w:separator/>
      </w:r>
    </w:p>
  </w:endnote>
  <w:endnote w:type="continuationSeparator" w:id="0">
    <w:p w:rsidR="006D5B19" w:rsidRDefault="006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19" w:rsidRDefault="006D5B19">
      <w:r>
        <w:separator/>
      </w:r>
    </w:p>
  </w:footnote>
  <w:footnote w:type="continuationSeparator" w:id="0">
    <w:p w:rsidR="006D5B19" w:rsidRDefault="006D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CEC"/>
    <w:multiLevelType w:val="hybridMultilevel"/>
    <w:tmpl w:val="C78E23E6"/>
    <w:lvl w:ilvl="0" w:tplc="288CD3D8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5B1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AC2"/>
    <w:rsid w:val="00750400"/>
    <w:rsid w:val="00760E28"/>
    <w:rsid w:val="00763B6D"/>
    <w:rsid w:val="00765D64"/>
    <w:rsid w:val="007711C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BD7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8A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CA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BED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732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D5B1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D5B1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D5B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5B1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5B1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D5B1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D5B1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D5B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5B1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5B1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2673</Characters>
  <Application>Microsoft Office Word</Application>
  <DocSecurity>0</DocSecurity>
  <Lines>22</Lines>
  <Paragraphs>6</Paragraphs>
  <ScaleCrop>false</ScaleCrop>
  <Company>Illinois General Assembly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8</cp:revision>
  <dcterms:created xsi:type="dcterms:W3CDTF">2012-08-08T20:39:00Z</dcterms:created>
  <dcterms:modified xsi:type="dcterms:W3CDTF">2013-01-29T15:21:00Z</dcterms:modified>
</cp:coreProperties>
</file>