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73E1" w14:textId="77777777" w:rsidR="003E4686" w:rsidRDefault="003E4686" w:rsidP="003E4686">
      <w:pPr>
        <w:widowControl w:val="0"/>
        <w:autoSpaceDE w:val="0"/>
        <w:autoSpaceDN w:val="0"/>
        <w:adjustRightInd w:val="0"/>
      </w:pPr>
    </w:p>
    <w:p w14:paraId="71766E61" w14:textId="013CE393" w:rsidR="003E4686" w:rsidRDefault="003E4686" w:rsidP="003E46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1455.110  Renewal </w:t>
      </w:r>
      <w:r w:rsidR="00E50FC1">
        <w:rPr>
          <w:b/>
          <w:bCs/>
        </w:rPr>
        <w:t xml:space="preserve">and Expiration </w:t>
      </w:r>
      <w:r>
        <w:rPr>
          <w:b/>
          <w:bCs/>
        </w:rPr>
        <w:t xml:space="preserve">of </w:t>
      </w:r>
      <w:r w:rsidR="00E50FC1">
        <w:rPr>
          <w:b/>
          <w:bCs/>
        </w:rPr>
        <w:t>Licensure</w:t>
      </w:r>
    </w:p>
    <w:p w14:paraId="677571F4" w14:textId="77777777" w:rsidR="003E4686" w:rsidRDefault="003E4686" w:rsidP="003E4686">
      <w:pPr>
        <w:widowControl w:val="0"/>
        <w:autoSpaceDE w:val="0"/>
        <w:autoSpaceDN w:val="0"/>
        <w:adjustRightInd w:val="0"/>
      </w:pPr>
    </w:p>
    <w:p w14:paraId="1FA17B14" w14:textId="17F32871" w:rsidR="003E4686" w:rsidRDefault="003E4686" w:rsidP="003E46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for renewal of a State Certified General Real Estate Appraiser License, State Certified Residential Real Estate Appraiser License, </w:t>
      </w:r>
      <w:r w:rsidR="00E50FC1">
        <w:t>or</w:t>
      </w:r>
      <w:r>
        <w:t xml:space="preserve"> Associate Real Estate Trainee Appraiser License shall submit to the Division: </w:t>
      </w:r>
    </w:p>
    <w:p w14:paraId="10FB7527" w14:textId="77777777" w:rsidR="003E4686" w:rsidRDefault="003E4686" w:rsidP="003E4686"/>
    <w:p w14:paraId="19CA0634" w14:textId="77777777" w:rsidR="003E4686" w:rsidRDefault="003E4686" w:rsidP="003E46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application, provided by the Division and signed by the applicant, on which all questions have been answered; </w:t>
      </w:r>
    </w:p>
    <w:p w14:paraId="765CB2BB" w14:textId="77777777" w:rsidR="003E4686" w:rsidRDefault="003E4686" w:rsidP="003E4686"/>
    <w:p w14:paraId="5D41B8D3" w14:textId="59B3DC34" w:rsidR="003E4686" w:rsidRDefault="003E4686" w:rsidP="003E4686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The fee required by Section 1455.320; </w:t>
      </w:r>
      <w:r w:rsidR="00864464">
        <w:t>and</w:t>
      </w:r>
    </w:p>
    <w:p w14:paraId="3D5C7176" w14:textId="77777777" w:rsidR="003E4686" w:rsidRDefault="003E4686" w:rsidP="003E4686"/>
    <w:p w14:paraId="1E798A8B" w14:textId="666326B4" w:rsidR="003E4686" w:rsidRDefault="003E4686" w:rsidP="003E46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Proof of successful completion of the continuing education requirements as provided by Subpart C</w:t>
      </w:r>
      <w:r w:rsidR="00864464">
        <w:t>.</w:t>
      </w:r>
      <w:r>
        <w:t xml:space="preserve"> </w:t>
      </w:r>
    </w:p>
    <w:p w14:paraId="6046E1EC" w14:textId="4814D6F3" w:rsidR="003E4686" w:rsidRDefault="003E4686" w:rsidP="003E4686"/>
    <w:p w14:paraId="1A56007D" w14:textId="39BA1983" w:rsidR="003E4686" w:rsidRDefault="003E4686" w:rsidP="003E46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50FC1">
        <w:t>A State Certified General Real Estate Appraiser, State Certified Residential Real Estate Appraiser, or Associate Real Estate Trainee whose license has expired may renew the</w:t>
      </w:r>
      <w:r>
        <w:t xml:space="preserve"> license for a period of </w:t>
      </w:r>
      <w:r w:rsidR="00E50FC1">
        <w:t xml:space="preserve">no more than </w:t>
      </w:r>
      <w:r w:rsidR="00B7074B">
        <w:t>two</w:t>
      </w:r>
      <w:r>
        <w:t xml:space="preserve"> years following the expiration date of </w:t>
      </w:r>
      <w:r w:rsidR="00E50FC1">
        <w:t>their</w:t>
      </w:r>
      <w:r>
        <w:t xml:space="preserve"> license by submitting to the Division: </w:t>
      </w:r>
    </w:p>
    <w:p w14:paraId="705D8882" w14:textId="77777777" w:rsidR="003E4686" w:rsidRDefault="003E4686" w:rsidP="003E4686"/>
    <w:p w14:paraId="4F4ADFE8" w14:textId="33717D2C" w:rsidR="003E4686" w:rsidRDefault="003E4686" w:rsidP="003E46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application, </w:t>
      </w:r>
      <w:r w:rsidR="00E50FC1">
        <w:t>in a manner prescribed</w:t>
      </w:r>
      <w:r>
        <w:t xml:space="preserve"> by the Division and signed by the applicant, on which all questions have been answered; </w:t>
      </w:r>
    </w:p>
    <w:p w14:paraId="067CAAB7" w14:textId="77777777" w:rsidR="003E4686" w:rsidRDefault="003E4686" w:rsidP="003E4686"/>
    <w:p w14:paraId="77ADE360" w14:textId="23DBDEDF" w:rsidR="003E4686" w:rsidRDefault="003E4686" w:rsidP="003E4686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The fee and late </w:t>
      </w:r>
      <w:r w:rsidR="00E50FC1">
        <w:t>fee</w:t>
      </w:r>
      <w:r>
        <w:t xml:space="preserve"> required by Section 1455.320; </w:t>
      </w:r>
      <w:r w:rsidR="00864464">
        <w:t>and</w:t>
      </w:r>
    </w:p>
    <w:p w14:paraId="64F8E337" w14:textId="77777777" w:rsidR="003E4686" w:rsidRDefault="003E4686" w:rsidP="003E4686"/>
    <w:p w14:paraId="3B31B33C" w14:textId="4501DB57" w:rsidR="003E4686" w:rsidRDefault="003E4686" w:rsidP="003E46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Proof of successful completion of the continuing education requirements as provided by Subpart C</w:t>
      </w:r>
      <w:r w:rsidR="00864464">
        <w:t>.</w:t>
      </w:r>
      <w:r>
        <w:t xml:space="preserve"> </w:t>
      </w:r>
    </w:p>
    <w:p w14:paraId="07AF5853" w14:textId="6286F11B" w:rsidR="008C7A6B" w:rsidRDefault="008C7A6B" w:rsidP="009D3ADF"/>
    <w:p w14:paraId="6CDC2358" w14:textId="77777777" w:rsidR="003E4686" w:rsidRDefault="003E4686" w:rsidP="009D3A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the purposes of this Section, all licenses shall expire on September 30 of odd numbered years. </w:t>
      </w:r>
    </w:p>
    <w:p w14:paraId="5444D3D7" w14:textId="77777777" w:rsidR="003E4686" w:rsidRDefault="003E4686" w:rsidP="003E4686"/>
    <w:p w14:paraId="6F7FB618" w14:textId="74A332F8" w:rsidR="003E4686" w:rsidRDefault="003E4686" w:rsidP="009D3AD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person </w:t>
      </w:r>
      <w:r w:rsidR="00E50FC1">
        <w:t xml:space="preserve">or licensee </w:t>
      </w:r>
      <w:r>
        <w:t xml:space="preserve">who fails to renew pursuant to subsection </w:t>
      </w:r>
      <w:r w:rsidR="00E50FC1">
        <w:t xml:space="preserve">(a) or </w:t>
      </w:r>
      <w:r>
        <w:t xml:space="preserve">(b) </w:t>
      </w:r>
      <w:r w:rsidR="00E50FC1">
        <w:t xml:space="preserve">or place their license into inactive status pursuant to Section 1455.115, </w:t>
      </w:r>
      <w:r>
        <w:t xml:space="preserve">shall not be eligible to renew </w:t>
      </w:r>
      <w:r w:rsidR="00E50FC1">
        <w:t>their</w:t>
      </w:r>
      <w:r>
        <w:t xml:space="preserve"> license, and must meet the requirements of a new applicant as required by the Act and </w:t>
      </w:r>
      <w:r w:rsidR="00E50FC1">
        <w:t>Section 1455.10</w:t>
      </w:r>
      <w:r w:rsidR="00854BED">
        <w:t>0</w:t>
      </w:r>
      <w:r>
        <w:t>.</w:t>
      </w:r>
    </w:p>
    <w:p w14:paraId="1179B281" w14:textId="77777777" w:rsidR="003E4686" w:rsidRDefault="003E4686" w:rsidP="003E4686"/>
    <w:p w14:paraId="04C1B50A" w14:textId="2763EDD4" w:rsidR="003E4686" w:rsidRDefault="003E4686" w:rsidP="009D3ADF">
      <w:pPr>
        <w:ind w:left="1440" w:hanging="720"/>
        <w:rPr>
          <w:bCs/>
        </w:rPr>
      </w:pPr>
      <w:r>
        <w:t>e)</w:t>
      </w:r>
      <w:r>
        <w:tab/>
      </w:r>
      <w:r>
        <w:rPr>
          <w:bCs/>
        </w:rPr>
        <w:t xml:space="preserve">License renewals </w:t>
      </w:r>
      <w:r w:rsidR="00E50FC1">
        <w:rPr>
          <w:bCs/>
        </w:rPr>
        <w:t>will</w:t>
      </w:r>
      <w:r>
        <w:rPr>
          <w:bCs/>
        </w:rPr>
        <w:t xml:space="preserve"> be processed </w:t>
      </w:r>
      <w:r w:rsidR="00E50FC1">
        <w:rPr>
          <w:bCs/>
        </w:rPr>
        <w:t>and considered final when</w:t>
      </w:r>
      <w:r>
        <w:rPr>
          <w:bCs/>
        </w:rPr>
        <w:t xml:space="preserve"> proof of successful completion of </w:t>
      </w:r>
      <w:r w:rsidR="00E50FC1">
        <w:rPr>
          <w:bCs/>
        </w:rPr>
        <w:t xml:space="preserve">all </w:t>
      </w:r>
      <w:r>
        <w:rPr>
          <w:bCs/>
        </w:rPr>
        <w:t xml:space="preserve">continuing education </w:t>
      </w:r>
      <w:r w:rsidR="00E50FC1">
        <w:rPr>
          <w:bCs/>
        </w:rPr>
        <w:t>for the applicable renewal periods are</w:t>
      </w:r>
      <w:r>
        <w:rPr>
          <w:bCs/>
        </w:rPr>
        <w:t xml:space="preserve"> submitted and awarded credit by the Division.</w:t>
      </w:r>
    </w:p>
    <w:p w14:paraId="383FBB17" w14:textId="722A72F2" w:rsidR="008C7A6B" w:rsidRDefault="008C7A6B" w:rsidP="009D3ADF"/>
    <w:p w14:paraId="7FF94289" w14:textId="7E009528" w:rsidR="003E4686" w:rsidRDefault="0024241E" w:rsidP="009D3ADF">
      <w:pPr>
        <w:ind w:left="1440" w:hanging="720"/>
        <w:rPr>
          <w:bCs/>
        </w:rPr>
      </w:pPr>
      <w:r>
        <w:rPr>
          <w:bCs/>
        </w:rPr>
        <w:t>f</w:t>
      </w:r>
      <w:r w:rsidR="003E4686">
        <w:rPr>
          <w:bCs/>
        </w:rPr>
        <w:t>)</w:t>
      </w:r>
      <w:r w:rsidR="003E4686">
        <w:rPr>
          <w:bCs/>
        </w:rPr>
        <w:tab/>
        <w:t xml:space="preserve">Licensees, upon returning from active </w:t>
      </w:r>
      <w:r>
        <w:rPr>
          <w:bCs/>
        </w:rPr>
        <w:t xml:space="preserve">military </w:t>
      </w:r>
      <w:r w:rsidR="003E4686">
        <w:rPr>
          <w:bCs/>
        </w:rPr>
        <w:t xml:space="preserve">duty, </w:t>
      </w:r>
      <w:r>
        <w:rPr>
          <w:bCs/>
        </w:rPr>
        <w:t xml:space="preserve">related military education, training, or employment, within </w:t>
      </w:r>
      <w:r w:rsidR="00B7074B">
        <w:rPr>
          <w:bCs/>
        </w:rPr>
        <w:t>two</w:t>
      </w:r>
      <w:r>
        <w:rPr>
          <w:bCs/>
        </w:rPr>
        <w:t xml:space="preserve"> years after termination of service or employment, </w:t>
      </w:r>
      <w:r w:rsidR="003E4686">
        <w:rPr>
          <w:bCs/>
        </w:rPr>
        <w:t>shall submit to the Division:</w:t>
      </w:r>
    </w:p>
    <w:p w14:paraId="187A722A" w14:textId="77777777" w:rsidR="003E4686" w:rsidRDefault="003E4686" w:rsidP="003E4686"/>
    <w:p w14:paraId="2C7A7A6B" w14:textId="11FD97DC" w:rsidR="003E4686" w:rsidRDefault="003E4686" w:rsidP="003E4686">
      <w:pPr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24241E">
        <w:rPr>
          <w:bCs/>
        </w:rPr>
        <w:t>A complete</w:t>
      </w:r>
      <w:r>
        <w:rPr>
          <w:bCs/>
        </w:rPr>
        <w:t xml:space="preserve"> application, provided by the Division</w:t>
      </w:r>
      <w:r w:rsidR="0024241E">
        <w:rPr>
          <w:bCs/>
        </w:rPr>
        <w:t>,</w:t>
      </w:r>
      <w:r>
        <w:rPr>
          <w:bCs/>
        </w:rPr>
        <w:t xml:space="preserve"> signed by the applicant, </w:t>
      </w:r>
      <w:r w:rsidR="0024241E">
        <w:rPr>
          <w:bCs/>
        </w:rPr>
        <w:t>and which includes an affidavit of engagement of service</w:t>
      </w:r>
      <w:r>
        <w:rPr>
          <w:bCs/>
        </w:rPr>
        <w:t>;</w:t>
      </w:r>
    </w:p>
    <w:p w14:paraId="71B72772" w14:textId="77777777" w:rsidR="003E4686" w:rsidRDefault="003E4686" w:rsidP="003E4686"/>
    <w:p w14:paraId="1A7132AF" w14:textId="48B78F50" w:rsidR="003E4686" w:rsidRDefault="003E4686" w:rsidP="0024241E">
      <w:pPr>
        <w:ind w:left="2160" w:hanging="720"/>
        <w:contextualSpacing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A copy of their DD 214 </w:t>
      </w:r>
      <w:r w:rsidR="0024241E">
        <w:rPr>
          <w:bCs/>
        </w:rPr>
        <w:t>Certificate of Release or Discharge from Active Duty</w:t>
      </w:r>
      <w:r>
        <w:rPr>
          <w:bCs/>
        </w:rPr>
        <w:t>;</w:t>
      </w:r>
    </w:p>
    <w:p w14:paraId="03B21734" w14:textId="77777777" w:rsidR="003E4686" w:rsidRDefault="003E4686" w:rsidP="003E4686"/>
    <w:p w14:paraId="6230DF22" w14:textId="5A33CEDA" w:rsidR="003E4686" w:rsidRDefault="003E4686" w:rsidP="003E4686">
      <w:pPr>
        <w:ind w:left="1440"/>
        <w:contextualSpacing/>
        <w:rPr>
          <w:bCs/>
        </w:rPr>
      </w:pPr>
      <w:r>
        <w:rPr>
          <w:bCs/>
        </w:rPr>
        <w:t>3)</w:t>
      </w:r>
      <w:r>
        <w:rPr>
          <w:bCs/>
        </w:rPr>
        <w:tab/>
        <w:t>The fee required by Section 1455.320;</w:t>
      </w:r>
      <w:r w:rsidR="0024241E">
        <w:rPr>
          <w:bCs/>
        </w:rPr>
        <w:t xml:space="preserve"> and</w:t>
      </w:r>
    </w:p>
    <w:p w14:paraId="07ED12DE" w14:textId="77777777" w:rsidR="003E4686" w:rsidRDefault="003E4686" w:rsidP="003E4686"/>
    <w:p w14:paraId="2CF97743" w14:textId="4501D956" w:rsidR="003E4686" w:rsidRDefault="003E4686" w:rsidP="009D3ADF">
      <w:pPr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  <w:t>Proof of successful completion of the continuing education requirements as provided by Subpart C</w:t>
      </w:r>
      <w:r w:rsidR="0024241E">
        <w:rPr>
          <w:bCs/>
        </w:rPr>
        <w:t>.</w:t>
      </w:r>
    </w:p>
    <w:p w14:paraId="06DC58D4" w14:textId="295DBE11" w:rsidR="003E4686" w:rsidRDefault="003E4686" w:rsidP="009D3ADF">
      <w:pPr>
        <w:widowControl w:val="0"/>
        <w:autoSpaceDE w:val="0"/>
        <w:autoSpaceDN w:val="0"/>
        <w:adjustRightInd w:val="0"/>
      </w:pPr>
    </w:p>
    <w:p w14:paraId="4E486E51" w14:textId="01D4796E" w:rsidR="003E4686" w:rsidRDefault="0024241E" w:rsidP="003E4686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609F7">
        <w:t>14553</w:t>
      </w:r>
      <w:r w:rsidRPr="00524821">
        <w:t xml:space="preserve">, effective </w:t>
      </w:r>
      <w:r w:rsidR="00E609F7">
        <w:t>September 24, 2024</w:t>
      </w:r>
      <w:r w:rsidRPr="00524821">
        <w:t>)</w:t>
      </w:r>
    </w:p>
    <w:sectPr w:rsidR="003E4686" w:rsidSect="009B5B3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C2858"/>
    <w:multiLevelType w:val="hybridMultilevel"/>
    <w:tmpl w:val="03D43712"/>
    <w:lvl w:ilvl="0" w:tplc="C72EC14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12C"/>
    <w:rsid w:val="00016860"/>
    <w:rsid w:val="00093648"/>
    <w:rsid w:val="00167C4F"/>
    <w:rsid w:val="002115B0"/>
    <w:rsid w:val="0024241E"/>
    <w:rsid w:val="00255B6C"/>
    <w:rsid w:val="002E7261"/>
    <w:rsid w:val="003E4686"/>
    <w:rsid w:val="0049257E"/>
    <w:rsid w:val="00584275"/>
    <w:rsid w:val="005B663B"/>
    <w:rsid w:val="005D46F7"/>
    <w:rsid w:val="005F2241"/>
    <w:rsid w:val="0065212C"/>
    <w:rsid w:val="006D629B"/>
    <w:rsid w:val="00753C63"/>
    <w:rsid w:val="007A10D2"/>
    <w:rsid w:val="008447E1"/>
    <w:rsid w:val="00854BED"/>
    <w:rsid w:val="00864464"/>
    <w:rsid w:val="008B1522"/>
    <w:rsid w:val="008C7A6B"/>
    <w:rsid w:val="008D1175"/>
    <w:rsid w:val="008D7D73"/>
    <w:rsid w:val="00902760"/>
    <w:rsid w:val="00933CDF"/>
    <w:rsid w:val="00961B71"/>
    <w:rsid w:val="009B5B3F"/>
    <w:rsid w:val="009D3ADF"/>
    <w:rsid w:val="00AD793D"/>
    <w:rsid w:val="00B7074B"/>
    <w:rsid w:val="00C70E96"/>
    <w:rsid w:val="00CD5978"/>
    <w:rsid w:val="00CF31F9"/>
    <w:rsid w:val="00D2131F"/>
    <w:rsid w:val="00D52D23"/>
    <w:rsid w:val="00D834F4"/>
    <w:rsid w:val="00D956EF"/>
    <w:rsid w:val="00DE18FF"/>
    <w:rsid w:val="00E50FC1"/>
    <w:rsid w:val="00E609F7"/>
    <w:rsid w:val="00EA012B"/>
    <w:rsid w:val="00E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C9E6FA"/>
  <w15:docId w15:val="{A642EA10-33A0-4F82-BBD6-B7EEA841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2024-10-10T15:04:00Z</dcterms:modified>
</cp:coreProperties>
</file>