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C6" w:rsidRDefault="007B5CC6" w:rsidP="007B5CC6">
      <w:pPr>
        <w:widowControl w:val="0"/>
        <w:autoSpaceDE w:val="0"/>
        <w:autoSpaceDN w:val="0"/>
        <w:adjustRightInd w:val="0"/>
      </w:pPr>
    </w:p>
    <w:p w:rsidR="00616483" w:rsidRDefault="007B5CC6" w:rsidP="007B5CC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1465.30  Professional Experience</w:t>
      </w:r>
    </w:p>
    <w:p w:rsidR="007B5CC6" w:rsidRDefault="007B5CC6" w:rsidP="007B5CC6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</w:pPr>
      <w:r>
        <w:t xml:space="preserve">To meet the requirements of professional experience </w:t>
      </w:r>
      <w:r w:rsidR="007A64ED">
        <w:t xml:space="preserve">for licensure as a speech-language pathologist or audiologist </w:t>
      </w:r>
      <w:r>
        <w:t xml:space="preserve">as set forth in Section (8)(f) of the Act, the applicant's experience: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Shall be an equivalent of 9 months of full-time, supervised professional experience: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30 hours or more per week over 9 months;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25-29 hours per week over 12 months;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20-24 hours per week over 15 months;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15-19 hours per week over 18 months;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Less than 15 hours per week will not fulfill professional experience requirements;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Shall include direct client contact in at least 36 supervised activities, including but not limited to assessment/diagnosis/evaluation, screening, habilitation/</w:t>
      </w:r>
      <w:r w:rsidR="007F1844">
        <w:t xml:space="preserve"> </w:t>
      </w:r>
      <w:r>
        <w:t>rehabilitation and activities related to client management as it pertains to the practice of speech-language pathology or audiology as defined in Section 3 of the Act</w:t>
      </w:r>
      <w:r w:rsidR="007F1844">
        <w:t>.</w:t>
      </w:r>
      <w:r>
        <w:t xml:space="preserve">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18 of the 36 activities shall be on-site observations </w:t>
      </w:r>
      <w:r w:rsidR="004B4571">
        <w:t xml:space="preserve">or remote observation </w:t>
      </w:r>
      <w:r>
        <w:t>by the supervisor.  One hour equals one on-site observation</w:t>
      </w:r>
      <w:r w:rsidR="004B4571">
        <w:t xml:space="preserve"> or remote observation</w:t>
      </w:r>
      <w:r>
        <w:t xml:space="preserve">; no more than 6 hours can be accrued in one day.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other supervised activities may be accomplished through correspondence and include conferences, evaluation of written reports or evaluations by professional colleagues</w:t>
      </w:r>
      <w:r w:rsidR="007F1844">
        <w:t>.</w:t>
      </w:r>
      <w:r>
        <w:t xml:space="preserve"> </w:t>
      </w:r>
    </w:p>
    <w:p w:rsidR="007F1844" w:rsidRDefault="007F1844" w:rsidP="007468FE">
      <w:pPr>
        <w:widowControl w:val="0"/>
        <w:autoSpaceDE w:val="0"/>
        <w:autoSpaceDN w:val="0"/>
        <w:adjustRightInd w:val="0"/>
      </w:pPr>
    </w:p>
    <w:p w:rsidR="000159F0" w:rsidRDefault="007F1844" w:rsidP="007F18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0F70C3">
        <w:t xml:space="preserve">For the purpose of </w:t>
      </w:r>
      <w:r>
        <w:t xml:space="preserve">this </w:t>
      </w:r>
      <w:r w:rsidRPr="000F70C3">
        <w:t>subsection (b), remote observation means that the services are being provided remotely using video-conference technology tools while the supervisor observes</w:t>
      </w:r>
      <w:r>
        <w:t>;</w:t>
      </w:r>
    </w:p>
    <w:p w:rsidR="007F1844" w:rsidRDefault="007F1844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Shall be part of an evaluation and therapy program located in a school, clinic, hospital, community hospital or other equivalent settings (e.g., nursing homes);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B5C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Shall be supervised by a licensed speech-language pathologist or licensed audiologist. For persons who obtain supervised experience in states or territories of the United States where licensure is not required, the supervisor may be a person who holds certification from the American Speech-Language-Hearing Association</w:t>
      </w:r>
      <w:r w:rsidR="002A26F3">
        <w:t xml:space="preserve"> or the American Board of Audiology</w:t>
      </w:r>
      <w:r>
        <w:t>.</w:t>
      </w:r>
      <w:r w:rsidR="007A64ED">
        <w:t xml:space="preserve">  </w:t>
      </w:r>
      <w:r>
        <w:t xml:space="preserve">The supervisor shall be </w:t>
      </w:r>
      <w:r>
        <w:lastRenderedPageBreak/>
        <w:t>responsible for direct and personal contact, and for monitoring, improving</w:t>
      </w:r>
      <w:r w:rsidR="007A64ED">
        <w:t>,</w:t>
      </w:r>
      <w:r>
        <w:t xml:space="preserve">  evaluating </w:t>
      </w:r>
      <w:r w:rsidR="007A64ED">
        <w:t xml:space="preserve">and documenting </w:t>
      </w:r>
      <w:r>
        <w:t xml:space="preserve">the performance of the individual who is under his/her supervision; and </w:t>
      </w:r>
    </w:p>
    <w:p w:rsidR="000159F0" w:rsidRDefault="000159F0" w:rsidP="007468FE">
      <w:pPr>
        <w:widowControl w:val="0"/>
        <w:autoSpaceDE w:val="0"/>
        <w:autoSpaceDN w:val="0"/>
        <w:adjustRightInd w:val="0"/>
      </w:pPr>
    </w:p>
    <w:p w:rsidR="007B5CC6" w:rsidRDefault="007B5CC6" w:rsidP="007A64E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Shall begin after completion of the course work and clinical practicum education to meet the requirements for the master's </w:t>
      </w:r>
      <w:r w:rsidR="002A26F3">
        <w:t xml:space="preserve">or doctoral </w:t>
      </w:r>
      <w:r>
        <w:t xml:space="preserve">degree. </w:t>
      </w:r>
      <w:r w:rsidR="007A64ED">
        <w:t xml:space="preserve"> I</w:t>
      </w:r>
      <w:r>
        <w:t xml:space="preserve">n lieu of meeting the requirements set forth in subsections (a) through </w:t>
      </w:r>
      <w:r w:rsidR="006D1BC5">
        <w:t>(d)</w:t>
      </w:r>
      <w:r>
        <w:t xml:space="preserve">, the </w:t>
      </w:r>
      <w:r w:rsidR="00605D21">
        <w:t>Division</w:t>
      </w:r>
      <w:r>
        <w:t xml:space="preserve"> shall accept a </w:t>
      </w:r>
      <w:r w:rsidR="007A64ED">
        <w:t xml:space="preserve">Certificate of Clinical Competence </w:t>
      </w:r>
      <w:r>
        <w:t xml:space="preserve">from the American Speech-Language-Hearing Association </w:t>
      </w:r>
      <w:r w:rsidR="002A26F3">
        <w:t xml:space="preserve">or certification from the American Board of Audiology </w:t>
      </w:r>
      <w:r>
        <w:t xml:space="preserve">that the applicant has completed the Clinical Fellowship required for certification as a speech-language pathologist or audiologist. </w:t>
      </w:r>
    </w:p>
    <w:p w:rsidR="008D376D" w:rsidRDefault="008D376D" w:rsidP="007468FE">
      <w:pPr>
        <w:pStyle w:val="JCARSourceNote"/>
      </w:pPr>
      <w:bookmarkStart w:id="0" w:name="_GoBack"/>
      <w:bookmarkEnd w:id="0"/>
    </w:p>
    <w:p w:rsidR="00061DAB" w:rsidRPr="00D55B37" w:rsidRDefault="00F42885" w:rsidP="008D376D">
      <w:pPr>
        <w:pStyle w:val="JCARSourceNote"/>
        <w:ind w:left="720"/>
      </w:pPr>
      <w:r>
        <w:t>(Source:  Amended at 45</w:t>
      </w:r>
      <w:r w:rsidR="000E782F">
        <w:t xml:space="preserve"> Ill. Reg. </w:t>
      </w:r>
      <w:r w:rsidR="00124F61">
        <w:t>1849</w:t>
      </w:r>
      <w:r w:rsidR="000E782F">
        <w:t xml:space="preserve">, effective </w:t>
      </w:r>
      <w:r w:rsidR="00124F61">
        <w:t>January 28, 2021</w:t>
      </w:r>
      <w:r w:rsidR="000E782F">
        <w:t>)</w:t>
      </w:r>
    </w:p>
    <w:sectPr w:rsidR="00061DAB" w:rsidRPr="00D55B37" w:rsidSect="007B5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CC6"/>
    <w:rsid w:val="000159F0"/>
    <w:rsid w:val="00061DAB"/>
    <w:rsid w:val="000E782F"/>
    <w:rsid w:val="001163F4"/>
    <w:rsid w:val="00124F61"/>
    <w:rsid w:val="002A26F3"/>
    <w:rsid w:val="003E4483"/>
    <w:rsid w:val="004772E3"/>
    <w:rsid w:val="004B4571"/>
    <w:rsid w:val="004D4596"/>
    <w:rsid w:val="005C3366"/>
    <w:rsid w:val="005E25F7"/>
    <w:rsid w:val="00605D21"/>
    <w:rsid w:val="00616483"/>
    <w:rsid w:val="006D1BC5"/>
    <w:rsid w:val="006E2FD9"/>
    <w:rsid w:val="007468FE"/>
    <w:rsid w:val="007A64ED"/>
    <w:rsid w:val="007B5CC6"/>
    <w:rsid w:val="007F1844"/>
    <w:rsid w:val="008D376D"/>
    <w:rsid w:val="00A40019"/>
    <w:rsid w:val="00BB23D0"/>
    <w:rsid w:val="00C05DF0"/>
    <w:rsid w:val="00D94E3F"/>
    <w:rsid w:val="00F42885"/>
    <w:rsid w:val="00F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8DB63A-ADAB-4141-9181-F8041E4A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Shipley, Melissa A.</cp:lastModifiedBy>
  <cp:revision>4</cp:revision>
  <dcterms:created xsi:type="dcterms:W3CDTF">2021-01-04T21:14:00Z</dcterms:created>
  <dcterms:modified xsi:type="dcterms:W3CDTF">2021-02-10T14:34:00Z</dcterms:modified>
</cp:coreProperties>
</file>