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7B2" w:rsidRDefault="003657B2" w:rsidP="003657B2">
      <w:pPr>
        <w:widowControl w:val="0"/>
        <w:autoSpaceDE w:val="0"/>
        <w:autoSpaceDN w:val="0"/>
        <w:adjustRightInd w:val="0"/>
      </w:pPr>
    </w:p>
    <w:p w:rsidR="003657B2" w:rsidRDefault="003657B2" w:rsidP="003657B2">
      <w:pPr>
        <w:widowControl w:val="0"/>
        <w:autoSpaceDE w:val="0"/>
        <w:autoSpaceDN w:val="0"/>
        <w:adjustRightInd w:val="0"/>
      </w:pPr>
      <w:r>
        <w:rPr>
          <w:b/>
          <w:bCs/>
        </w:rPr>
        <w:t>Section 1465.36  Evaluation and Management Related to Speech-Language Pathology and Audiology</w:t>
      </w:r>
      <w:r>
        <w:t xml:space="preserve"> </w:t>
      </w:r>
    </w:p>
    <w:p w:rsidR="003657B2" w:rsidRDefault="003657B2" w:rsidP="003657B2">
      <w:pPr>
        <w:widowControl w:val="0"/>
        <w:autoSpaceDE w:val="0"/>
        <w:autoSpaceDN w:val="0"/>
        <w:adjustRightInd w:val="0"/>
      </w:pPr>
    </w:p>
    <w:p w:rsidR="003657B2" w:rsidRDefault="003657B2" w:rsidP="003657B2">
      <w:pPr>
        <w:widowControl w:val="0"/>
        <w:autoSpaceDE w:val="0"/>
        <w:autoSpaceDN w:val="0"/>
        <w:adjustRightInd w:val="0"/>
      </w:pPr>
      <w:r>
        <w:t xml:space="preserve">For purposes of this Part, evaluation and management related to the practice of speech-language pathology and audiology shall be defined as follows: </w:t>
      </w:r>
    </w:p>
    <w:p w:rsidR="00082E44" w:rsidRDefault="00082E44" w:rsidP="003657B2">
      <w:pPr>
        <w:widowControl w:val="0"/>
        <w:autoSpaceDE w:val="0"/>
        <w:autoSpaceDN w:val="0"/>
        <w:adjustRightInd w:val="0"/>
      </w:pPr>
    </w:p>
    <w:p w:rsidR="003657B2" w:rsidRDefault="003657B2" w:rsidP="003657B2">
      <w:pPr>
        <w:widowControl w:val="0"/>
        <w:autoSpaceDE w:val="0"/>
        <w:autoSpaceDN w:val="0"/>
        <w:adjustRightInd w:val="0"/>
        <w:ind w:left="1440" w:hanging="720"/>
      </w:pPr>
      <w:r>
        <w:t>a)</w:t>
      </w:r>
      <w:r>
        <w:tab/>
        <w:t xml:space="preserve">Speech-Language Pathology </w:t>
      </w:r>
    </w:p>
    <w:p w:rsidR="00082E44" w:rsidRDefault="00082E44" w:rsidP="001E2143">
      <w:pPr>
        <w:widowControl w:val="0"/>
        <w:autoSpaceDE w:val="0"/>
        <w:autoSpaceDN w:val="0"/>
        <w:adjustRightInd w:val="0"/>
      </w:pPr>
    </w:p>
    <w:p w:rsidR="003657B2" w:rsidRDefault="003657B2" w:rsidP="003657B2">
      <w:pPr>
        <w:widowControl w:val="0"/>
        <w:autoSpaceDE w:val="0"/>
        <w:autoSpaceDN w:val="0"/>
        <w:adjustRightInd w:val="0"/>
        <w:ind w:left="2160" w:hanging="720"/>
      </w:pPr>
      <w:r>
        <w:t>1)</w:t>
      </w:r>
      <w:r>
        <w:tab/>
        <w:t xml:space="preserve">Evaluation under speech-language pathology means the application of nonmedical methods and procedures for the identification, measurement, testing and appraisal of communication development, disorders or disabilities of speech, language, voice, swallowing and other speech, language and voice related disorders. </w:t>
      </w:r>
    </w:p>
    <w:p w:rsidR="00082E44" w:rsidRDefault="00082E44" w:rsidP="001E2143">
      <w:pPr>
        <w:widowControl w:val="0"/>
        <w:autoSpaceDE w:val="0"/>
        <w:autoSpaceDN w:val="0"/>
        <w:adjustRightInd w:val="0"/>
      </w:pPr>
    </w:p>
    <w:p w:rsidR="003657B2" w:rsidRDefault="003657B2" w:rsidP="003657B2">
      <w:pPr>
        <w:widowControl w:val="0"/>
        <w:autoSpaceDE w:val="0"/>
        <w:autoSpaceDN w:val="0"/>
        <w:adjustRightInd w:val="0"/>
        <w:ind w:left="2160" w:hanging="720"/>
      </w:pPr>
      <w:r>
        <w:t>2)</w:t>
      </w:r>
      <w:r>
        <w:tab/>
        <w:t>Management under speech-language pathology means habilitation, rehabilitation, counseling, consulting, directing or conducting programs that are designed to modify disorders related to communication development, and disorders or disabilities of speech, language, voice or swallowing.  This may also include training in the use of augmentative communication systems, communication variation, cognitive rehabilitation, nonspoken language production</w:t>
      </w:r>
      <w:r w:rsidR="001D606E">
        <w:t>,</w:t>
      </w:r>
      <w:r>
        <w:t xml:space="preserve"> comprehension</w:t>
      </w:r>
      <w:r w:rsidR="00BC5178">
        <w:t>,</w:t>
      </w:r>
      <w:r w:rsidR="00032B9F">
        <w:t xml:space="preserve"> performance of hearing screening test consistent with speech-language pathology training</w:t>
      </w:r>
      <w:r w:rsidR="001D606E">
        <w:t>,</w:t>
      </w:r>
      <w:r w:rsidR="00032B9F">
        <w:t xml:space="preserve"> and basic health screenings in accordance with Section 8.3 of the Act</w:t>
      </w:r>
      <w:r>
        <w:t xml:space="preserve">. </w:t>
      </w:r>
    </w:p>
    <w:p w:rsidR="00082E44" w:rsidRDefault="00082E44" w:rsidP="001E2143">
      <w:pPr>
        <w:widowControl w:val="0"/>
        <w:autoSpaceDE w:val="0"/>
        <w:autoSpaceDN w:val="0"/>
        <w:adjustRightInd w:val="0"/>
      </w:pPr>
    </w:p>
    <w:p w:rsidR="003657B2" w:rsidRDefault="003657B2" w:rsidP="003657B2">
      <w:pPr>
        <w:widowControl w:val="0"/>
        <w:autoSpaceDE w:val="0"/>
        <w:autoSpaceDN w:val="0"/>
        <w:adjustRightInd w:val="0"/>
        <w:ind w:left="1440" w:hanging="720"/>
      </w:pPr>
      <w:r>
        <w:t>b)</w:t>
      </w:r>
      <w:r>
        <w:tab/>
        <w:t xml:space="preserve">Audiology </w:t>
      </w:r>
    </w:p>
    <w:p w:rsidR="00082E44" w:rsidRDefault="00082E44" w:rsidP="001E2143">
      <w:pPr>
        <w:widowControl w:val="0"/>
        <w:autoSpaceDE w:val="0"/>
        <w:autoSpaceDN w:val="0"/>
        <w:adjustRightInd w:val="0"/>
      </w:pPr>
    </w:p>
    <w:p w:rsidR="003657B2" w:rsidRDefault="003657B2" w:rsidP="003657B2">
      <w:pPr>
        <w:widowControl w:val="0"/>
        <w:autoSpaceDE w:val="0"/>
        <w:autoSpaceDN w:val="0"/>
        <w:adjustRightInd w:val="0"/>
        <w:ind w:left="2160" w:hanging="720"/>
      </w:pPr>
      <w:r>
        <w:t>1)</w:t>
      </w:r>
      <w:r>
        <w:tab/>
        <w:t xml:space="preserve">Evaluation under audiology means the application of nonmedical methods and procedures for the identification, measurement, testing and appraisal of hearing or vestibular function. </w:t>
      </w:r>
    </w:p>
    <w:p w:rsidR="00082E44" w:rsidRDefault="00082E44" w:rsidP="001E2143">
      <w:pPr>
        <w:widowControl w:val="0"/>
        <w:autoSpaceDE w:val="0"/>
        <w:autoSpaceDN w:val="0"/>
        <w:adjustRightInd w:val="0"/>
      </w:pPr>
    </w:p>
    <w:p w:rsidR="003657B2" w:rsidRDefault="003657B2" w:rsidP="003657B2">
      <w:pPr>
        <w:widowControl w:val="0"/>
        <w:autoSpaceDE w:val="0"/>
        <w:autoSpaceDN w:val="0"/>
        <w:adjustRightInd w:val="0"/>
        <w:ind w:left="2160" w:hanging="720"/>
      </w:pPr>
      <w:r>
        <w:t>2)</w:t>
      </w:r>
      <w:r>
        <w:tab/>
        <w:t xml:space="preserve">Management under audiology means </w:t>
      </w:r>
      <w:r w:rsidR="00032B9F">
        <w:t>the application of nonsurgical methods and procedures for the screening, identification, measurement, monitoring, testing, appraisal, prediction, interpretation, habilitation, rehabilitation, or instruction related to audiologic or vestibular disorders, including hearing, tinnitus and disorders of hearing and balance.</w:t>
      </w:r>
      <w:r>
        <w:t xml:space="preserve">  This also includes </w:t>
      </w:r>
      <w:r w:rsidR="00032B9F">
        <w:t>intraoperative neurophysiological monitoring of the seventh and eighth cranial nerves, as well as basic speech and language screening tests consistent with audiology training and basic health screenings in accordance with Section 8.3 of the Act</w:t>
      </w:r>
      <w:r>
        <w:t xml:space="preserve">. </w:t>
      </w:r>
    </w:p>
    <w:p w:rsidR="003657B2" w:rsidRDefault="003657B2" w:rsidP="001E2143">
      <w:pPr>
        <w:widowControl w:val="0"/>
        <w:autoSpaceDE w:val="0"/>
        <w:autoSpaceDN w:val="0"/>
        <w:adjustRightInd w:val="0"/>
      </w:pPr>
      <w:bookmarkStart w:id="0" w:name="_GoBack"/>
      <w:bookmarkEnd w:id="0"/>
    </w:p>
    <w:p w:rsidR="003657B2" w:rsidRDefault="00032B9F" w:rsidP="003657B2">
      <w:pPr>
        <w:widowControl w:val="0"/>
        <w:autoSpaceDE w:val="0"/>
        <w:autoSpaceDN w:val="0"/>
        <w:adjustRightInd w:val="0"/>
        <w:ind w:left="1440" w:hanging="720"/>
      </w:pPr>
      <w:r>
        <w:t xml:space="preserve">(Source:  Amended at 44 Ill. Reg. </w:t>
      </w:r>
      <w:r w:rsidR="00FD6DD3">
        <w:t>13072</w:t>
      </w:r>
      <w:r>
        <w:t xml:space="preserve">, effective </w:t>
      </w:r>
      <w:r w:rsidR="00FD6DD3">
        <w:t>August 7, 2020</w:t>
      </w:r>
      <w:r>
        <w:t>)</w:t>
      </w:r>
    </w:p>
    <w:sectPr w:rsidR="003657B2" w:rsidSect="003657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57B2"/>
    <w:rsid w:val="00032B9F"/>
    <w:rsid w:val="00082E44"/>
    <w:rsid w:val="001D606E"/>
    <w:rsid w:val="001E2143"/>
    <w:rsid w:val="003657B2"/>
    <w:rsid w:val="005C3366"/>
    <w:rsid w:val="007244B2"/>
    <w:rsid w:val="007F64B0"/>
    <w:rsid w:val="00AD15E1"/>
    <w:rsid w:val="00BC5178"/>
    <w:rsid w:val="00E26C44"/>
    <w:rsid w:val="00FD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EDF85C9-ED75-4A8E-AD56-B4CFFAE3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1465</vt:lpstr>
    </vt:vector>
  </TitlesOfParts>
  <Company>General Assembly</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1465</dc:title>
  <dc:subject/>
  <dc:creator>Illinois General Assembly</dc:creator>
  <cp:keywords/>
  <dc:description/>
  <cp:lastModifiedBy>Lane, Arlene L.</cp:lastModifiedBy>
  <cp:revision>4</cp:revision>
  <dcterms:created xsi:type="dcterms:W3CDTF">2020-07-15T14:02:00Z</dcterms:created>
  <dcterms:modified xsi:type="dcterms:W3CDTF">2020-08-03T15:06:00Z</dcterms:modified>
</cp:coreProperties>
</file>