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F9AB" w14:textId="77777777" w:rsidR="00BA759A" w:rsidRDefault="00BA759A" w:rsidP="00BA759A">
      <w:pPr>
        <w:widowControl w:val="0"/>
        <w:autoSpaceDE w:val="0"/>
        <w:autoSpaceDN w:val="0"/>
        <w:adjustRightInd w:val="0"/>
      </w:pPr>
    </w:p>
    <w:p w14:paraId="0C8AD7E3" w14:textId="4DD3D50B" w:rsidR="00BA759A" w:rsidRDefault="00BA759A" w:rsidP="00BA759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1480.110  Approved Structural Engineering </w:t>
      </w:r>
      <w:r w:rsidR="00537945">
        <w:rPr>
          <w:b/>
          <w:bCs/>
        </w:rPr>
        <w:t>Program</w:t>
      </w:r>
      <w:r>
        <w:t xml:space="preserve"> </w:t>
      </w:r>
    </w:p>
    <w:p w14:paraId="4588CCDF" w14:textId="77777777" w:rsidR="00BA759A" w:rsidRDefault="00BA759A" w:rsidP="00BA759A">
      <w:pPr>
        <w:widowControl w:val="0"/>
        <w:autoSpaceDE w:val="0"/>
        <w:autoSpaceDN w:val="0"/>
        <w:adjustRightInd w:val="0"/>
      </w:pPr>
    </w:p>
    <w:p w14:paraId="2C2863B3" w14:textId="092C4881" w:rsidR="00BA759A" w:rsidRDefault="00BA759A" w:rsidP="00BA759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</w:t>
      </w:r>
      <w:r w:rsidR="009F73CE">
        <w:t xml:space="preserve">of Financial and Professional Regulation-Division </w:t>
      </w:r>
      <w:r>
        <w:t>of Professional Regulation (</w:t>
      </w:r>
      <w:r w:rsidR="009F73CE">
        <w:t>Division</w:t>
      </w:r>
      <w:r>
        <w:t>) shall, upon the recommendation of the Structural Engineering Board (the "Board")</w:t>
      </w:r>
      <w:r w:rsidR="002B7F00">
        <w:t>,</w:t>
      </w:r>
      <w:r>
        <w:t xml:space="preserve"> approve an applicant's engineering curriculum if the degree is from an educational institution that is legally recognized and authorized by the jurisdiction in which it is located to confer a baccalaureate degree in engineering. </w:t>
      </w:r>
    </w:p>
    <w:p w14:paraId="248597F4" w14:textId="77777777" w:rsidR="00CA5A18" w:rsidRDefault="00CA5A18" w:rsidP="009C015C">
      <w:pPr>
        <w:widowControl w:val="0"/>
        <w:autoSpaceDE w:val="0"/>
        <w:autoSpaceDN w:val="0"/>
        <w:adjustRightInd w:val="0"/>
      </w:pPr>
    </w:p>
    <w:p w14:paraId="342341E2" w14:textId="53C80C0D" w:rsidR="00BA759A" w:rsidRDefault="00BA759A" w:rsidP="00BA759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537945" w:rsidRPr="00537945">
        <w:t>An applicant shall have at a minimum, conferral of a baccalaureate degree in engineering of</w:t>
      </w:r>
      <w:r>
        <w:t xml:space="preserve"> at least 4 academic years</w:t>
      </w:r>
      <w:r w:rsidR="00537945" w:rsidRPr="00537945">
        <w:t xml:space="preserve"> and provides</w:t>
      </w:r>
      <w:r>
        <w:t xml:space="preserve"> integration of the educational experience with the ability to apply the knowledge gained to the identification and solution of practical problems. </w:t>
      </w:r>
    </w:p>
    <w:p w14:paraId="47A35790" w14:textId="77777777" w:rsidR="00CA5A18" w:rsidRDefault="00CA5A18" w:rsidP="009C015C">
      <w:pPr>
        <w:widowControl w:val="0"/>
        <w:autoSpaceDE w:val="0"/>
        <w:autoSpaceDN w:val="0"/>
        <w:adjustRightInd w:val="0"/>
      </w:pPr>
    </w:p>
    <w:p w14:paraId="60630EB2" w14:textId="125B5B17" w:rsidR="00BA759A" w:rsidRDefault="00BA759A" w:rsidP="00BC5DB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537945">
        <w:t>An</w:t>
      </w:r>
      <w:r>
        <w:t xml:space="preserve"> applicant shall </w:t>
      </w:r>
      <w:r w:rsidR="008C4252">
        <w:t>have passed</w:t>
      </w:r>
      <w:r>
        <w:t xml:space="preserve"> a minimum of 18 semester hours of courses in the analysis, behavior, and design of structural elements and systems.  </w:t>
      </w:r>
      <w:r w:rsidR="004415BE" w:rsidRPr="004415BE">
        <w:t xml:space="preserve">The required coursework may be obtained from a combination of any of the following levels of education, </w:t>
      </w:r>
      <w:r w:rsidR="00F73CD2">
        <w:t>b</w:t>
      </w:r>
      <w:r w:rsidR="004415BE" w:rsidRPr="004415BE">
        <w:t xml:space="preserve">accalaureate, </w:t>
      </w:r>
      <w:r w:rsidR="00F73CD2">
        <w:t>m</w:t>
      </w:r>
      <w:r w:rsidR="004415BE" w:rsidRPr="004415BE">
        <w:t>aster or PhD.</w:t>
      </w:r>
      <w:r w:rsidR="00BC5DB5">
        <w:t xml:space="preserve"> </w:t>
      </w:r>
      <w:r w:rsidR="00537945" w:rsidRPr="00537945">
        <w:t>The required 18 hours</w:t>
      </w:r>
      <w:r>
        <w:t xml:space="preserve"> may include, but not be limited to: </w:t>
      </w:r>
    </w:p>
    <w:p w14:paraId="5337A545" w14:textId="77777777" w:rsidR="00CA5A18" w:rsidRDefault="00CA5A18" w:rsidP="009C015C">
      <w:pPr>
        <w:widowControl w:val="0"/>
        <w:autoSpaceDE w:val="0"/>
        <w:autoSpaceDN w:val="0"/>
        <w:adjustRightInd w:val="0"/>
      </w:pPr>
    </w:p>
    <w:p w14:paraId="18CC2368" w14:textId="55C232CF" w:rsidR="00BA759A" w:rsidRDefault="00BA759A" w:rsidP="00BA759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Structural analysis courses such as determinate and indeterminate structures</w:t>
      </w:r>
      <w:r w:rsidR="00652911">
        <w:t>,</w:t>
      </w:r>
      <w:r>
        <w:t xml:space="preserve"> stability</w:t>
      </w:r>
      <w:r w:rsidR="00652911">
        <w:t xml:space="preserve"> and</w:t>
      </w:r>
      <w:r w:rsidR="00537945" w:rsidRPr="00537945">
        <w:t xml:space="preserve"> finite element methods</w:t>
      </w:r>
      <w:r>
        <w:t xml:space="preserve">; and </w:t>
      </w:r>
    </w:p>
    <w:p w14:paraId="6A77105D" w14:textId="77777777" w:rsidR="00CA5A18" w:rsidRDefault="00CA5A18" w:rsidP="009C015C">
      <w:pPr>
        <w:widowControl w:val="0"/>
        <w:autoSpaceDE w:val="0"/>
        <w:autoSpaceDN w:val="0"/>
        <w:adjustRightInd w:val="0"/>
      </w:pPr>
    </w:p>
    <w:p w14:paraId="74BBB9D7" w14:textId="114C6CB5" w:rsidR="00BA759A" w:rsidRDefault="00BA759A" w:rsidP="00BA759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537945" w:rsidRPr="00537945">
        <w:t>Structural</w:t>
      </w:r>
      <w:r>
        <w:t xml:space="preserve"> design courses</w:t>
      </w:r>
      <w:r w:rsidR="00652911">
        <w:t xml:space="preserve"> such as</w:t>
      </w:r>
      <w:r>
        <w:t xml:space="preserve"> structural steel, reinforced concrete, prestressed concrete, foundation, masonry and wood engineering. </w:t>
      </w:r>
    </w:p>
    <w:p w14:paraId="4AC93A58" w14:textId="6C0A1109" w:rsidR="00537945" w:rsidRDefault="00537945" w:rsidP="009C015C">
      <w:pPr>
        <w:widowControl w:val="0"/>
        <w:autoSpaceDE w:val="0"/>
        <w:autoSpaceDN w:val="0"/>
        <w:adjustRightInd w:val="0"/>
      </w:pPr>
    </w:p>
    <w:p w14:paraId="18854869" w14:textId="5E467383" w:rsidR="00537945" w:rsidRDefault="00537945" w:rsidP="0053794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Courses such as mechanics (statics and dynamics), mechanics of materials, properties of materials, and soil mechanics shall not be included in the minimum 18 semester hours.</w:t>
      </w:r>
    </w:p>
    <w:p w14:paraId="4C37B2E5" w14:textId="77777777" w:rsidR="00537945" w:rsidRDefault="00537945" w:rsidP="009C015C">
      <w:pPr>
        <w:widowControl w:val="0"/>
        <w:autoSpaceDE w:val="0"/>
        <w:autoSpaceDN w:val="0"/>
        <w:adjustRightInd w:val="0"/>
      </w:pPr>
    </w:p>
    <w:p w14:paraId="56EAF2EA" w14:textId="5557CC13" w:rsidR="00BA759A" w:rsidRDefault="00537945" w:rsidP="0053794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senior level project course may qualify for </w:t>
      </w:r>
      <w:r w:rsidR="00652911">
        <w:t>use toward the</w:t>
      </w:r>
      <w:r>
        <w:t xml:space="preserve"> requirement </w:t>
      </w:r>
      <w:r w:rsidR="00652911">
        <w:t xml:space="preserve">described in subsection </w:t>
      </w:r>
      <w:r w:rsidR="002B7F00">
        <w:t>(</w:t>
      </w:r>
      <w:r w:rsidR="00652911">
        <w:t xml:space="preserve">c) </w:t>
      </w:r>
      <w:r>
        <w:t>if the applicant was in charge of the structural engineering component of the project and submits a project summary of his/her specific role on the project.</w:t>
      </w:r>
    </w:p>
    <w:p w14:paraId="638942A9" w14:textId="77777777" w:rsidR="00537945" w:rsidRDefault="00537945" w:rsidP="009C015C">
      <w:pPr>
        <w:pStyle w:val="JCARSourceNote"/>
      </w:pPr>
    </w:p>
    <w:p w14:paraId="0E75DB25" w14:textId="44654168" w:rsidR="008C4252" w:rsidRPr="00D55B37" w:rsidRDefault="00537945">
      <w:pPr>
        <w:pStyle w:val="JCARSourceNote"/>
        <w:ind w:left="720"/>
      </w:pPr>
      <w:r>
        <w:t>(Source:  Amended at 4</w:t>
      </w:r>
      <w:r w:rsidR="002B7F00">
        <w:t>7</w:t>
      </w:r>
      <w:r>
        <w:t xml:space="preserve"> Ill. Reg. </w:t>
      </w:r>
      <w:r w:rsidR="000E18D4">
        <w:t>946</w:t>
      </w:r>
      <w:r>
        <w:t xml:space="preserve">, effective </w:t>
      </w:r>
      <w:r w:rsidR="000E18D4">
        <w:t>January 5, 2023</w:t>
      </w:r>
      <w:r>
        <w:t>)</w:t>
      </w:r>
    </w:p>
    <w:sectPr w:rsidR="008C4252" w:rsidRPr="00D55B37" w:rsidSect="00BA75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759A"/>
    <w:rsid w:val="000D7DD0"/>
    <w:rsid w:val="000E18D4"/>
    <w:rsid w:val="002B7F00"/>
    <w:rsid w:val="00324056"/>
    <w:rsid w:val="00354B3C"/>
    <w:rsid w:val="004415BE"/>
    <w:rsid w:val="00537945"/>
    <w:rsid w:val="005C3366"/>
    <w:rsid w:val="00644EFC"/>
    <w:rsid w:val="00651173"/>
    <w:rsid w:val="00652911"/>
    <w:rsid w:val="0087055A"/>
    <w:rsid w:val="008C4252"/>
    <w:rsid w:val="009C015C"/>
    <w:rsid w:val="009F73CE"/>
    <w:rsid w:val="00A8490C"/>
    <w:rsid w:val="00B66667"/>
    <w:rsid w:val="00BA759A"/>
    <w:rsid w:val="00BB3A16"/>
    <w:rsid w:val="00BC5DB5"/>
    <w:rsid w:val="00CA5A18"/>
    <w:rsid w:val="00E577A9"/>
    <w:rsid w:val="00F06D47"/>
    <w:rsid w:val="00F73CD2"/>
    <w:rsid w:val="00F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7E9F11"/>
  <w15:docId w15:val="{FE765346-A39E-40CC-8BE8-99A3D6BF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F7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1480</vt:lpstr>
    </vt:vector>
  </TitlesOfParts>
  <Company>State of Illinois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1480</dc:title>
  <dc:subject/>
  <dc:creator>Illinois General Assembly</dc:creator>
  <cp:keywords/>
  <dc:description/>
  <cp:lastModifiedBy>Shipley, Melissa A.</cp:lastModifiedBy>
  <cp:revision>4</cp:revision>
  <dcterms:created xsi:type="dcterms:W3CDTF">2022-12-16T18:19:00Z</dcterms:created>
  <dcterms:modified xsi:type="dcterms:W3CDTF">2023-01-20T15:30:00Z</dcterms:modified>
</cp:coreProperties>
</file>