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82" w:rsidRDefault="00802982" w:rsidP="00B123E4">
      <w:pPr>
        <w:widowControl w:val="0"/>
        <w:autoSpaceDE w:val="0"/>
        <w:autoSpaceDN w:val="0"/>
        <w:adjustRightInd w:val="0"/>
        <w:rPr>
          <w:b/>
          <w:bCs/>
        </w:rPr>
      </w:pPr>
    </w:p>
    <w:p w:rsidR="00B123E4" w:rsidRDefault="00B123E4" w:rsidP="00B123E4">
      <w:pPr>
        <w:widowControl w:val="0"/>
        <w:autoSpaceDE w:val="0"/>
        <w:autoSpaceDN w:val="0"/>
        <w:adjustRightInd w:val="0"/>
        <w:rPr>
          <w:b/>
          <w:bCs/>
        </w:rPr>
      </w:pPr>
      <w:r w:rsidRPr="000F7D6E">
        <w:rPr>
          <w:b/>
          <w:bCs/>
        </w:rPr>
        <w:t>Section 1510.</w:t>
      </w:r>
      <w:r>
        <w:rPr>
          <w:b/>
          <w:bCs/>
        </w:rPr>
        <w:t xml:space="preserve">110  </w:t>
      </w:r>
      <w:r w:rsidRPr="000F7D6E">
        <w:rPr>
          <w:b/>
          <w:bCs/>
        </w:rPr>
        <w:t xml:space="preserve">Change of Ownership of a </w:t>
      </w:r>
      <w:bookmarkStart w:id="0" w:name="_Hlk17902490"/>
      <w:r>
        <w:rPr>
          <w:b/>
          <w:bCs/>
        </w:rPr>
        <w:t>T</w:t>
      </w:r>
      <w:r w:rsidRPr="000F7D6E">
        <w:rPr>
          <w:b/>
          <w:bCs/>
        </w:rPr>
        <w:t>hird-</w:t>
      </w:r>
      <w:r w:rsidR="00462F44">
        <w:rPr>
          <w:b/>
          <w:bCs/>
        </w:rPr>
        <w:t>P</w:t>
      </w:r>
      <w:r w:rsidRPr="000F7D6E">
        <w:rPr>
          <w:b/>
          <w:bCs/>
        </w:rPr>
        <w:t xml:space="preserve">arty </w:t>
      </w:r>
      <w:r>
        <w:rPr>
          <w:b/>
          <w:bCs/>
        </w:rPr>
        <w:t>L</w:t>
      </w:r>
      <w:r w:rsidRPr="000F7D6E">
        <w:rPr>
          <w:b/>
          <w:bCs/>
        </w:rPr>
        <w:t xml:space="preserve">ogistics </w:t>
      </w:r>
      <w:r>
        <w:rPr>
          <w:b/>
          <w:bCs/>
        </w:rPr>
        <w:t>P</w:t>
      </w:r>
      <w:r w:rsidRPr="000F7D6E">
        <w:rPr>
          <w:b/>
          <w:bCs/>
        </w:rPr>
        <w:t>rovider</w:t>
      </w:r>
      <w:bookmarkEnd w:id="0"/>
    </w:p>
    <w:p w:rsidR="00B123E4" w:rsidRDefault="00B123E4" w:rsidP="00B123E4">
      <w:pPr>
        <w:widowControl w:val="0"/>
        <w:autoSpaceDE w:val="0"/>
        <w:autoSpaceDN w:val="0"/>
        <w:adjustRightInd w:val="0"/>
        <w:rPr>
          <w:b/>
        </w:rPr>
      </w:pPr>
    </w:p>
    <w:p w:rsidR="00B123E4" w:rsidRDefault="00B123E4" w:rsidP="008029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4868BC">
        <w:t>When the address or name of a facility is changed, the licensee shall be required to apply for a new license and pay a $100 fee.  If the facility is relocated, the facility shall pass an inspection, meeting all requirements of the Act and this Part.</w:t>
      </w:r>
    </w:p>
    <w:p w:rsidR="00B123E4" w:rsidRDefault="00B123E4" w:rsidP="00B123E4">
      <w:pPr>
        <w:widowControl w:val="0"/>
        <w:autoSpaceDE w:val="0"/>
        <w:autoSpaceDN w:val="0"/>
        <w:adjustRightInd w:val="0"/>
      </w:pPr>
    </w:p>
    <w:p w:rsidR="00B123E4" w:rsidRPr="00F50E60" w:rsidRDefault="00B123E4" w:rsidP="00F50E60">
      <w:pPr>
        <w:ind w:left="1440" w:hanging="720"/>
      </w:pPr>
      <w:r w:rsidRPr="00F50E60">
        <w:t>b)</w:t>
      </w:r>
      <w:r w:rsidRPr="00F50E60">
        <w:tab/>
        <w:t>A new third-party logistics provider application must be filed whenever:</w:t>
      </w:r>
    </w:p>
    <w:p w:rsidR="00B123E4" w:rsidRPr="00F50E60" w:rsidRDefault="00B123E4" w:rsidP="0000605D"/>
    <w:p w:rsidR="00B123E4" w:rsidRPr="00F50E60" w:rsidRDefault="00B123E4" w:rsidP="00F50E60">
      <w:pPr>
        <w:ind w:left="2160" w:hanging="720"/>
      </w:pPr>
      <w:r w:rsidRPr="00F50E60">
        <w:t>1)</w:t>
      </w:r>
      <w:r w:rsidRPr="00F50E60">
        <w:tab/>
        <w:t>The address or name of a facility is changed;</w:t>
      </w:r>
    </w:p>
    <w:p w:rsidR="00B123E4" w:rsidRPr="00F50E60" w:rsidRDefault="00B123E4" w:rsidP="0000605D"/>
    <w:p w:rsidR="00B123E4" w:rsidRPr="00F50E60" w:rsidRDefault="00B123E4" w:rsidP="00F50E60">
      <w:pPr>
        <w:ind w:left="2160" w:hanging="720"/>
      </w:pPr>
      <w:r w:rsidRPr="00F50E60">
        <w:t>2)</w:t>
      </w:r>
      <w:r w:rsidRPr="00F50E60">
        <w:tab/>
        <w:t>50% or more of the ownership of the business, other than a publicly traded business, to which the third-party logistics provider license was issued is sold or otherwise transferred to a person or entity that does not hold any interest in the business issued the wholesale drug distributor license prior to the sale or transfer; or</w:t>
      </w:r>
    </w:p>
    <w:p w:rsidR="00B123E4" w:rsidRPr="00F50E60" w:rsidRDefault="00B123E4" w:rsidP="0000605D"/>
    <w:p w:rsidR="00B123E4" w:rsidRPr="00F50E60" w:rsidRDefault="00B123E4" w:rsidP="00F50E60">
      <w:pPr>
        <w:ind w:left="2160" w:hanging="720"/>
      </w:pPr>
      <w:r w:rsidRPr="00F50E60">
        <w:t>3)</w:t>
      </w:r>
      <w:r w:rsidRPr="00F50E60">
        <w:tab/>
      </w:r>
      <w:r w:rsidR="00462F44" w:rsidRPr="00F50E60">
        <w:t>A change occurs in m</w:t>
      </w:r>
      <w:r w:rsidRPr="00F50E60">
        <w:t>ore than half the board of directors or executive officers of a business issued a third-party logistics provider license.</w:t>
      </w:r>
    </w:p>
    <w:p w:rsidR="00F50E60" w:rsidRDefault="00F50E60" w:rsidP="0000605D"/>
    <w:p w:rsidR="00B123E4" w:rsidRPr="00F50E60" w:rsidRDefault="00B123E4" w:rsidP="00F50E60">
      <w:pPr>
        <w:ind w:left="1440" w:hanging="720"/>
      </w:pPr>
      <w:r w:rsidRPr="00F50E60">
        <w:t>c)</w:t>
      </w:r>
      <w:r w:rsidR="00802982" w:rsidRPr="00F50E60">
        <w:tab/>
      </w:r>
      <w:r w:rsidRPr="00F50E60">
        <w:t>Any change of ownership or change in location requires an inspection.</w:t>
      </w:r>
    </w:p>
    <w:p w:rsidR="00F50E60" w:rsidRDefault="00F50E60" w:rsidP="0000605D"/>
    <w:p w:rsidR="00B123E4" w:rsidRPr="00F50E60" w:rsidRDefault="00B123E4" w:rsidP="00F50E60">
      <w:pPr>
        <w:ind w:left="1440" w:hanging="720"/>
      </w:pPr>
      <w:r w:rsidRPr="00F50E60">
        <w:t>d)</w:t>
      </w:r>
      <w:r w:rsidR="00802982" w:rsidRPr="00F50E60">
        <w:tab/>
      </w:r>
      <w:r w:rsidRPr="00F50E60">
        <w:t>Conversion of a business entity to a different type of business entity is considered a change of ownership.</w:t>
      </w:r>
    </w:p>
    <w:p w:rsidR="00F50E60" w:rsidRDefault="00F50E60" w:rsidP="0000605D"/>
    <w:p w:rsidR="00B123E4" w:rsidRPr="00F50E60" w:rsidRDefault="00B123E4" w:rsidP="00F50E60">
      <w:pPr>
        <w:ind w:left="1440" w:hanging="720"/>
      </w:pPr>
      <w:r w:rsidRPr="00F50E60">
        <w:t>e)</w:t>
      </w:r>
      <w:r w:rsidR="00802982" w:rsidRPr="00F50E60">
        <w:tab/>
      </w:r>
      <w:r w:rsidRPr="00F50E60">
        <w:t xml:space="preserve">Any change of ownership of a parent company that owns a third-party logistics </w:t>
      </w:r>
      <w:r w:rsidR="00F50E60">
        <w:t xml:space="preserve">provider </w:t>
      </w:r>
      <w:r w:rsidR="00462F44" w:rsidRPr="00F50E60">
        <w:t xml:space="preserve">shall </w:t>
      </w:r>
      <w:r w:rsidRPr="00F50E60">
        <w:t>not be considered a change of ownership of the third-party logistics provider.</w:t>
      </w:r>
    </w:p>
    <w:p w:rsidR="00F50E60" w:rsidRDefault="00F50E60" w:rsidP="0000605D">
      <w:bookmarkStart w:id="1" w:name="_GoBack"/>
      <w:bookmarkEnd w:id="1"/>
    </w:p>
    <w:p w:rsidR="00B123E4" w:rsidRPr="00F50E60" w:rsidRDefault="00B123E4" w:rsidP="00F50E60">
      <w:pPr>
        <w:ind w:left="1440" w:hanging="720"/>
      </w:pPr>
      <w:r w:rsidRPr="00F50E60">
        <w:t>f)</w:t>
      </w:r>
      <w:r w:rsidR="00802982" w:rsidRPr="00F50E60">
        <w:tab/>
      </w:r>
      <w:r w:rsidRPr="00F50E60">
        <w:t xml:space="preserve">Any change in information required by the Department shall be submitted to the Department 60 days prior to that change, except for changes in information of nonresident licensees.  A nonresident licensee shall submit any change in information required by the Department within 30 days </w:t>
      </w:r>
      <w:r w:rsidR="00462F44" w:rsidRPr="00F50E60">
        <w:t xml:space="preserve">after a </w:t>
      </w:r>
      <w:r w:rsidRPr="00F50E60">
        <w:t xml:space="preserve">change of the resident state license.  </w:t>
      </w:r>
    </w:p>
    <w:p w:rsidR="00B123E4" w:rsidRDefault="00B123E4" w:rsidP="00B123E4">
      <w:pPr>
        <w:tabs>
          <w:tab w:val="left" w:pos="720"/>
          <w:tab w:val="left" w:pos="1920"/>
        </w:tabs>
      </w:pPr>
    </w:p>
    <w:p w:rsidR="000174EB" w:rsidRPr="00093935" w:rsidRDefault="00802982" w:rsidP="00802982">
      <w:pPr>
        <w:ind w:firstLine="720"/>
      </w:pPr>
      <w:r>
        <w:t xml:space="preserve">(Source:  Added at 44 Ill. Reg. </w:t>
      </w:r>
      <w:r w:rsidR="0024506B">
        <w:t>3363</w:t>
      </w:r>
      <w:r>
        <w:t xml:space="preserve">, effective </w:t>
      </w:r>
      <w:r w:rsidR="0024506B">
        <w:t>March 6, 2020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69" w:rsidRDefault="00E15569">
      <w:r>
        <w:separator/>
      </w:r>
    </w:p>
  </w:endnote>
  <w:endnote w:type="continuationSeparator" w:id="0">
    <w:p w:rsidR="00E15569" w:rsidRDefault="00E1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69" w:rsidRDefault="00E15569">
      <w:r>
        <w:separator/>
      </w:r>
    </w:p>
  </w:footnote>
  <w:footnote w:type="continuationSeparator" w:id="0">
    <w:p w:rsidR="00E15569" w:rsidRDefault="00E15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69"/>
    <w:rsid w:val="00000AED"/>
    <w:rsid w:val="00001F1D"/>
    <w:rsid w:val="00003CEF"/>
    <w:rsid w:val="00005CAE"/>
    <w:rsid w:val="0000605D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06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F4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982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013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3E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56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0E60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A9198-75E8-4137-86E1-FA734DEF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3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2020-02-19T17:35:00Z</dcterms:created>
  <dcterms:modified xsi:type="dcterms:W3CDTF">2020-03-03T17:19:00Z</dcterms:modified>
</cp:coreProperties>
</file>