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9" w:rsidRDefault="00F03E59" w:rsidP="00F03E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3E59" w:rsidRDefault="00F03E59" w:rsidP="00F03E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41.70  Competitive Procurements</w:t>
      </w:r>
      <w:r>
        <w:t xml:space="preserve"> </w:t>
      </w:r>
    </w:p>
    <w:p w:rsidR="00F03E59" w:rsidRDefault="00F03E59" w:rsidP="00F03E59">
      <w:pPr>
        <w:widowControl w:val="0"/>
        <w:autoSpaceDE w:val="0"/>
        <w:autoSpaceDN w:val="0"/>
        <w:adjustRightInd w:val="0"/>
      </w:pPr>
    </w:p>
    <w:p w:rsidR="00F03E59" w:rsidRDefault="00F03E59" w:rsidP="00F03E59">
      <w:pPr>
        <w:widowControl w:val="0"/>
        <w:autoSpaceDE w:val="0"/>
        <w:autoSpaceDN w:val="0"/>
        <w:adjustRightInd w:val="0"/>
      </w:pPr>
      <w:r>
        <w:t xml:space="preserve">All procurements made by any grantee for the project shall be made by open and free public competition unless otherwise authorized by law applicable to a unit of local government. </w:t>
      </w:r>
    </w:p>
    <w:sectPr w:rsidR="00F03E59" w:rsidSect="00F03E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E59"/>
    <w:rsid w:val="002518E8"/>
    <w:rsid w:val="005C3366"/>
    <w:rsid w:val="00957EE5"/>
    <w:rsid w:val="00C7652A"/>
    <w:rsid w:val="00F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