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95DE" w14:textId="77777777" w:rsidR="00E73C95" w:rsidRPr="00314CF8" w:rsidRDefault="00E73C95" w:rsidP="00314CF8"/>
    <w:p w14:paraId="2FD04303" w14:textId="77777777" w:rsidR="00E73C95" w:rsidRPr="00314CF8" w:rsidRDefault="00E73C95" w:rsidP="00314CF8">
      <w:pPr>
        <w:rPr>
          <w:b/>
        </w:rPr>
      </w:pPr>
      <w:r w:rsidRPr="00314CF8">
        <w:rPr>
          <w:b/>
        </w:rPr>
        <w:t>Section 44.115  Grantee Eligibility</w:t>
      </w:r>
    </w:p>
    <w:p w14:paraId="63A78A00" w14:textId="77777777" w:rsidR="00E73C95" w:rsidRPr="00314CF8" w:rsidRDefault="00E73C95" w:rsidP="00314CF8"/>
    <w:p w14:paraId="2D661FE2" w14:textId="77777777" w:rsidR="00E73C95" w:rsidRPr="00314CF8" w:rsidRDefault="00E73C95" w:rsidP="00314CF8">
      <w:pPr>
        <w:ind w:left="1440" w:hanging="720"/>
      </w:pPr>
      <w:r w:rsidRPr="00314CF8">
        <w:t>a)</w:t>
      </w:r>
      <w:r w:rsidRPr="00314CF8">
        <w:tab/>
        <w:t>Any health care provider, including a</w:t>
      </w:r>
      <w:r w:rsidR="00801A40">
        <w:t>n Illinois</w:t>
      </w:r>
      <w:r w:rsidRPr="00314CF8">
        <w:t xml:space="preserve"> hospital licensed under the Hospital Licensing Act, that is enrolled as an eligible medical provider with the Department may be eligible to receive a Capital Program grant. </w:t>
      </w:r>
    </w:p>
    <w:p w14:paraId="41E1DA92" w14:textId="77777777" w:rsidR="00E73C95" w:rsidRPr="00314CF8" w:rsidRDefault="00E73C95" w:rsidP="00EC0BC5"/>
    <w:p w14:paraId="108AF918" w14:textId="77777777" w:rsidR="00E73C95" w:rsidRPr="00314CF8" w:rsidRDefault="00E73C95" w:rsidP="00314CF8">
      <w:pPr>
        <w:ind w:left="1440" w:hanging="720"/>
      </w:pPr>
      <w:r w:rsidRPr="00314CF8">
        <w:t>b)</w:t>
      </w:r>
      <w:r w:rsidRPr="00314CF8">
        <w:tab/>
        <w:t>Participation in a collaborative under the Services Program is not a pre-requisite for eligibility in the Capital Program.</w:t>
      </w:r>
    </w:p>
    <w:p w14:paraId="3E82D055" w14:textId="77777777" w:rsidR="00E73C95" w:rsidRPr="00314CF8" w:rsidRDefault="00E73C95" w:rsidP="00EC0BC5"/>
    <w:p w14:paraId="3B7F12B6" w14:textId="77777777" w:rsidR="00E73C95" w:rsidRPr="00314CF8" w:rsidRDefault="00E73C95" w:rsidP="00314CF8">
      <w:pPr>
        <w:ind w:left="1440" w:hanging="720"/>
      </w:pPr>
      <w:r w:rsidRPr="00314CF8">
        <w:t>c)</w:t>
      </w:r>
      <w:r w:rsidRPr="00314CF8">
        <w:tab/>
        <w:t>However, applicants must demon</w:t>
      </w:r>
      <w:r w:rsidR="00162EF8">
        <w:t>strate how the Capital Program P</w:t>
      </w:r>
      <w:r w:rsidRPr="00314CF8">
        <w:t xml:space="preserve">roject will promote the transformation of healthcare in Illinois. </w:t>
      </w:r>
    </w:p>
    <w:sectPr w:rsidR="00E73C95" w:rsidRPr="00314CF8" w:rsidSect="00A16A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6AE0"/>
    <w:rsid w:val="000B2D34"/>
    <w:rsid w:val="00162EF8"/>
    <w:rsid w:val="00194A8D"/>
    <w:rsid w:val="00300F22"/>
    <w:rsid w:val="00314CF8"/>
    <w:rsid w:val="005C3366"/>
    <w:rsid w:val="00801A40"/>
    <w:rsid w:val="008235B6"/>
    <w:rsid w:val="00A16AE0"/>
    <w:rsid w:val="00E72DF5"/>
    <w:rsid w:val="00E73C95"/>
    <w:rsid w:val="00EC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175A89"/>
  <w15:docId w15:val="{882F30D0-269E-4E34-BF33-7EF599BA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73C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</vt:lpstr>
    </vt:vector>
  </TitlesOfParts>
  <Company>State of Illinois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</dc:title>
  <dc:subject/>
  <dc:creator>Illinois General Assembly</dc:creator>
  <cp:keywords/>
  <dc:description/>
  <cp:lastModifiedBy>Shipley, Melissa A.</cp:lastModifiedBy>
  <cp:revision>10</cp:revision>
  <dcterms:created xsi:type="dcterms:W3CDTF">2012-06-21T22:25:00Z</dcterms:created>
  <dcterms:modified xsi:type="dcterms:W3CDTF">2022-07-28T19:37:00Z</dcterms:modified>
</cp:coreProperties>
</file>