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8D" w:rsidRDefault="00B14C8D" w:rsidP="00B14C8D">
      <w:pPr>
        <w:widowControl w:val="0"/>
        <w:autoSpaceDE w:val="0"/>
        <w:autoSpaceDN w:val="0"/>
        <w:adjustRightInd w:val="0"/>
      </w:pPr>
      <w:bookmarkStart w:id="0" w:name="_GoBack"/>
      <w:bookmarkEnd w:id="0"/>
    </w:p>
    <w:p w:rsidR="00B14C8D" w:rsidRDefault="00B14C8D" w:rsidP="00B14C8D">
      <w:pPr>
        <w:widowControl w:val="0"/>
        <w:autoSpaceDE w:val="0"/>
        <w:autoSpaceDN w:val="0"/>
        <w:adjustRightInd w:val="0"/>
      </w:pPr>
      <w:r>
        <w:rPr>
          <w:b/>
          <w:bCs/>
        </w:rPr>
        <w:t xml:space="preserve">Section 400.410  Public Facilities, Additions </w:t>
      </w:r>
      <w:r w:rsidR="00426B31">
        <w:t xml:space="preserve">– </w:t>
      </w:r>
      <w:r>
        <w:rPr>
          <w:b/>
          <w:bCs/>
        </w:rPr>
        <w:t>Minimum Requirements</w:t>
      </w:r>
      <w:r>
        <w:t xml:space="preserve"> </w:t>
      </w:r>
    </w:p>
    <w:p w:rsidR="00B14C8D" w:rsidRDefault="00B14C8D" w:rsidP="00B14C8D">
      <w:pPr>
        <w:widowControl w:val="0"/>
        <w:autoSpaceDE w:val="0"/>
        <w:autoSpaceDN w:val="0"/>
        <w:adjustRightInd w:val="0"/>
      </w:pPr>
    </w:p>
    <w:p w:rsidR="00B14C8D" w:rsidRDefault="00B14C8D" w:rsidP="00B14C8D">
      <w:pPr>
        <w:widowControl w:val="0"/>
        <w:autoSpaceDE w:val="0"/>
        <w:autoSpaceDN w:val="0"/>
        <w:adjustRightInd w:val="0"/>
      </w:pPr>
      <w:r>
        <w:t xml:space="preserve">All additions to public facilities are considered new construction and are subject to the applicable requirements of Section 400.310 and to the following additional requirements: </w:t>
      </w:r>
    </w:p>
    <w:p w:rsidR="000A0BDC" w:rsidRDefault="000A0BDC" w:rsidP="00B14C8D">
      <w:pPr>
        <w:widowControl w:val="0"/>
        <w:autoSpaceDE w:val="0"/>
        <w:autoSpaceDN w:val="0"/>
        <w:adjustRightInd w:val="0"/>
      </w:pPr>
    </w:p>
    <w:p w:rsidR="00B14C8D" w:rsidRDefault="00B14C8D" w:rsidP="00B14C8D">
      <w:pPr>
        <w:widowControl w:val="0"/>
        <w:autoSpaceDE w:val="0"/>
        <w:autoSpaceDN w:val="0"/>
        <w:adjustRightInd w:val="0"/>
        <w:ind w:left="1440" w:hanging="720"/>
      </w:pPr>
      <w:r>
        <w:t>a)</w:t>
      </w:r>
      <w:r>
        <w:tab/>
        <w:t xml:space="preserve">All spaces within any addition shall be accessible and provide the minimum elements listed in Section 400.310 to ensure accessibility. </w:t>
      </w:r>
    </w:p>
    <w:p w:rsidR="000A0BDC" w:rsidRDefault="000A0BDC" w:rsidP="00B14C8D">
      <w:pPr>
        <w:widowControl w:val="0"/>
        <w:autoSpaceDE w:val="0"/>
        <w:autoSpaceDN w:val="0"/>
        <w:adjustRightInd w:val="0"/>
        <w:ind w:left="1440" w:hanging="720"/>
      </w:pPr>
    </w:p>
    <w:p w:rsidR="00B14C8D" w:rsidRDefault="00B14C8D" w:rsidP="00B14C8D">
      <w:pPr>
        <w:widowControl w:val="0"/>
        <w:autoSpaceDE w:val="0"/>
        <w:autoSpaceDN w:val="0"/>
        <w:adjustRightInd w:val="0"/>
        <w:ind w:left="1440" w:hanging="720"/>
      </w:pPr>
      <w:r>
        <w:t>b)</w:t>
      </w:r>
      <w:r>
        <w:tab/>
        <w:t xml:space="preserve">Entrances </w:t>
      </w:r>
    </w:p>
    <w:p w:rsidR="00B14C8D" w:rsidRDefault="00B14C8D" w:rsidP="00B14C8D">
      <w:pPr>
        <w:widowControl w:val="0"/>
        <w:autoSpaceDE w:val="0"/>
        <w:autoSpaceDN w:val="0"/>
        <w:adjustRightInd w:val="0"/>
        <w:ind w:left="1440" w:hanging="720"/>
      </w:pPr>
      <w:r>
        <w:tab/>
        <w:t xml:space="preserve">If a new addition to a public facility does not have an accessible entrance, then at least one entrance to the existing building or facility shall comply with Section 400.310(k). </w:t>
      </w:r>
    </w:p>
    <w:p w:rsidR="000A0BDC" w:rsidRDefault="000A0BDC" w:rsidP="00B14C8D">
      <w:pPr>
        <w:widowControl w:val="0"/>
        <w:autoSpaceDE w:val="0"/>
        <w:autoSpaceDN w:val="0"/>
        <w:adjustRightInd w:val="0"/>
        <w:ind w:left="1440" w:hanging="720"/>
      </w:pPr>
    </w:p>
    <w:p w:rsidR="00B14C8D" w:rsidRDefault="00B14C8D" w:rsidP="00B14C8D">
      <w:pPr>
        <w:widowControl w:val="0"/>
        <w:autoSpaceDE w:val="0"/>
        <w:autoSpaceDN w:val="0"/>
        <w:adjustRightInd w:val="0"/>
        <w:ind w:left="1440" w:hanging="720"/>
      </w:pPr>
      <w:r>
        <w:t>c)</w:t>
      </w:r>
      <w:r>
        <w:tab/>
        <w:t xml:space="preserve">Accessible Route </w:t>
      </w:r>
    </w:p>
    <w:p w:rsidR="00B14C8D" w:rsidRDefault="00B14C8D" w:rsidP="00B14C8D">
      <w:pPr>
        <w:widowControl w:val="0"/>
        <w:autoSpaceDE w:val="0"/>
        <w:autoSpaceDN w:val="0"/>
        <w:adjustRightInd w:val="0"/>
        <w:ind w:left="1440" w:hanging="720"/>
      </w:pPr>
      <w:r>
        <w:tab/>
        <w:t xml:space="preserve">If the only accessible entrance to the new addition is located in the existing building or facility, then at least one accessible route conforming with Section 400.310(a) shall provide access through the existing building or facility to all accessible spaces in the new addition. </w:t>
      </w:r>
    </w:p>
    <w:p w:rsidR="000A0BDC" w:rsidRDefault="000A0BDC" w:rsidP="00B14C8D">
      <w:pPr>
        <w:widowControl w:val="0"/>
        <w:autoSpaceDE w:val="0"/>
        <w:autoSpaceDN w:val="0"/>
        <w:adjustRightInd w:val="0"/>
        <w:ind w:left="1440" w:hanging="720"/>
      </w:pPr>
    </w:p>
    <w:p w:rsidR="00B14C8D" w:rsidRDefault="00B14C8D" w:rsidP="00B14C8D">
      <w:pPr>
        <w:widowControl w:val="0"/>
        <w:autoSpaceDE w:val="0"/>
        <w:autoSpaceDN w:val="0"/>
        <w:adjustRightInd w:val="0"/>
        <w:ind w:left="1440" w:hanging="720"/>
      </w:pPr>
      <w:r>
        <w:t>d)</w:t>
      </w:r>
      <w:r>
        <w:tab/>
        <w:t xml:space="preserve">Toilet rooms and Bathing Facilities </w:t>
      </w:r>
    </w:p>
    <w:p w:rsidR="000A0BDC" w:rsidRDefault="000A0BDC" w:rsidP="00B14C8D">
      <w:pPr>
        <w:widowControl w:val="0"/>
        <w:autoSpaceDE w:val="0"/>
        <w:autoSpaceDN w:val="0"/>
        <w:adjustRightInd w:val="0"/>
        <w:ind w:left="2160" w:hanging="720"/>
      </w:pPr>
    </w:p>
    <w:p w:rsidR="00B14C8D" w:rsidRDefault="00B14C8D" w:rsidP="00B14C8D">
      <w:pPr>
        <w:widowControl w:val="0"/>
        <w:autoSpaceDE w:val="0"/>
        <w:autoSpaceDN w:val="0"/>
        <w:adjustRightInd w:val="0"/>
        <w:ind w:left="2160" w:hanging="720"/>
      </w:pPr>
      <w:r>
        <w:t>1)</w:t>
      </w:r>
      <w:r>
        <w:tab/>
        <w:t xml:space="preserve">Toilet rooms, existing and/or new, shall provide the "Minimum Number of Plumbing Fixtures" required by the Illinois Plumbing Code (77 Ill. Adm. Code 890), including the requirements of the addition. </w:t>
      </w:r>
    </w:p>
    <w:p w:rsidR="000A0BDC" w:rsidRDefault="000A0BDC" w:rsidP="00B14C8D">
      <w:pPr>
        <w:widowControl w:val="0"/>
        <w:autoSpaceDE w:val="0"/>
        <w:autoSpaceDN w:val="0"/>
        <w:adjustRightInd w:val="0"/>
        <w:ind w:left="2160" w:hanging="720"/>
      </w:pPr>
    </w:p>
    <w:p w:rsidR="00B14C8D" w:rsidRDefault="00B14C8D" w:rsidP="00B14C8D">
      <w:pPr>
        <w:widowControl w:val="0"/>
        <w:autoSpaceDE w:val="0"/>
        <w:autoSpaceDN w:val="0"/>
        <w:adjustRightInd w:val="0"/>
        <w:ind w:left="2160" w:hanging="720"/>
      </w:pPr>
      <w:r>
        <w:t>2)</w:t>
      </w:r>
      <w:r>
        <w:tab/>
        <w:t xml:space="preserve">If there are no toilet rooms, bathing facilities, or shower rooms in the addition and these facilities are provided in the existing building, then at least one toilet room, one bathing facility, or one shower room for each sex shall conform with Section 400.310(n). </w:t>
      </w:r>
    </w:p>
    <w:sectPr w:rsidR="00B14C8D" w:rsidSect="00B14C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4C8D"/>
    <w:rsid w:val="000000B1"/>
    <w:rsid w:val="000A0BDC"/>
    <w:rsid w:val="00426B31"/>
    <w:rsid w:val="005C3366"/>
    <w:rsid w:val="00746EAE"/>
    <w:rsid w:val="00B14C8D"/>
    <w:rsid w:val="00D8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