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5A2C" w:rsidRDefault="005C5A2C" w:rsidP="005C5A2C">
      <w:pPr>
        <w:jc w:val="both"/>
        <w:outlineLvl w:val="0"/>
        <w:rPr>
          <w:b/>
        </w:rPr>
      </w:pPr>
    </w:p>
    <w:p w:rsidR="005C5A2C" w:rsidRDefault="005C5A2C" w:rsidP="005C5A2C">
      <w:pPr>
        <w:outlineLvl w:val="0"/>
        <w:rPr>
          <w:b/>
        </w:rPr>
      </w:pPr>
      <w:r w:rsidRPr="0028425B">
        <w:rPr>
          <w:b/>
        </w:rPr>
        <w:t>Section 600.</w:t>
      </w:r>
      <w:r>
        <w:rPr>
          <w:b/>
        </w:rPr>
        <w:t>440</w:t>
      </w:r>
      <w:r w:rsidRPr="0028425B">
        <w:rPr>
          <w:b/>
        </w:rPr>
        <w:t xml:space="preserve">  Application </w:t>
      </w:r>
      <w:r>
        <w:rPr>
          <w:b/>
        </w:rPr>
        <w:t>to</w:t>
      </w:r>
      <w:r w:rsidRPr="0028425B">
        <w:rPr>
          <w:b/>
        </w:rPr>
        <w:t xml:space="preserve"> Home Rule</w:t>
      </w:r>
      <w:r>
        <w:rPr>
          <w:b/>
        </w:rPr>
        <w:t xml:space="preserve"> Units</w:t>
      </w:r>
    </w:p>
    <w:p w:rsidR="005C5A2C" w:rsidRPr="0028425B" w:rsidRDefault="005C5A2C" w:rsidP="005C5A2C"/>
    <w:p w:rsidR="005C5A2C" w:rsidRDefault="00DA1232" w:rsidP="00DA1232">
      <w:pPr>
        <w:ind w:left="1440" w:hanging="720"/>
      </w:pPr>
      <w:r>
        <w:t>a)</w:t>
      </w:r>
      <w:r>
        <w:tab/>
      </w:r>
      <w:r w:rsidR="005C5A2C" w:rsidRPr="0028425B">
        <w:rPr>
          <w:i/>
        </w:rPr>
        <w:t xml:space="preserve">No unit of local government, including any home rule unit, may </w:t>
      </w:r>
      <w:r w:rsidR="005C5A2C">
        <w:rPr>
          <w:i/>
        </w:rPr>
        <w:t>regulate</w:t>
      </w:r>
      <w:r w:rsidR="005C5A2C" w:rsidRPr="0028425B">
        <w:rPr>
          <w:i/>
        </w:rPr>
        <w:t xml:space="preserve"> energy efficien</w:t>
      </w:r>
      <w:r w:rsidR="005C5A2C">
        <w:rPr>
          <w:i/>
        </w:rPr>
        <w:t>t</w:t>
      </w:r>
      <w:r w:rsidR="005C5A2C" w:rsidRPr="0028425B">
        <w:rPr>
          <w:i/>
        </w:rPr>
        <w:t xml:space="preserve"> building standards</w:t>
      </w:r>
      <w:r w:rsidR="005C5A2C">
        <w:t xml:space="preserve"> </w:t>
      </w:r>
      <w:r w:rsidR="005C5A2C" w:rsidRPr="00B33739">
        <w:rPr>
          <w:i/>
        </w:rPr>
        <w:t>for residential buildings</w:t>
      </w:r>
      <w:r w:rsidR="005C5A2C" w:rsidRPr="0028425B">
        <w:rPr>
          <w:i/>
        </w:rPr>
        <w:t xml:space="preserve"> in a manner that is </w:t>
      </w:r>
      <w:r w:rsidR="00B33739">
        <w:rPr>
          <w:i/>
        </w:rPr>
        <w:t xml:space="preserve">either </w:t>
      </w:r>
      <w:r w:rsidR="005C5A2C" w:rsidRPr="0028425B">
        <w:rPr>
          <w:i/>
        </w:rPr>
        <w:t xml:space="preserve">less </w:t>
      </w:r>
      <w:r w:rsidR="005C5A2C">
        <w:rPr>
          <w:i/>
        </w:rPr>
        <w:t xml:space="preserve">or more </w:t>
      </w:r>
      <w:r w:rsidR="005C5A2C" w:rsidRPr="0028425B">
        <w:rPr>
          <w:i/>
        </w:rPr>
        <w:t>stringent</w:t>
      </w:r>
      <w:r w:rsidR="005C5A2C" w:rsidRPr="00B33739">
        <w:rPr>
          <w:i/>
        </w:rPr>
        <w:t xml:space="preserve"> than the</w:t>
      </w:r>
      <w:r w:rsidR="005C5A2C">
        <w:t xml:space="preserve"> standards established </w:t>
      </w:r>
      <w:r w:rsidR="003F1B24">
        <w:t xml:space="preserve">in </w:t>
      </w:r>
      <w:r w:rsidR="005C5A2C">
        <w:t>this Subpart D</w:t>
      </w:r>
      <w:r>
        <w:t>.</w:t>
      </w:r>
    </w:p>
    <w:p w:rsidR="003223FE" w:rsidRDefault="003223FE" w:rsidP="0009535C"/>
    <w:p w:rsidR="003223FE" w:rsidRPr="000D5D57" w:rsidRDefault="00DA1232" w:rsidP="00DA1232">
      <w:pPr>
        <w:ind w:left="1440" w:hanging="720"/>
      </w:pPr>
      <w:r>
        <w:t>b</w:t>
      </w:r>
      <w:r w:rsidR="003223FE" w:rsidRPr="000D5D57">
        <w:t>)</w:t>
      </w:r>
      <w:r w:rsidR="003223FE" w:rsidRPr="000D5D57">
        <w:tab/>
      </w:r>
      <w:r w:rsidR="00B33739" w:rsidRPr="00B33739">
        <w:rPr>
          <w:i/>
        </w:rPr>
        <w:t>T</w:t>
      </w:r>
      <w:r w:rsidR="003223FE" w:rsidRPr="000D5D57">
        <w:rPr>
          <w:i/>
        </w:rPr>
        <w:t xml:space="preserve">he following entities may regulate energy efficient building standards for residential buildings in a manner that is more stringent </w:t>
      </w:r>
      <w:r w:rsidR="003223FE" w:rsidRPr="00B33739">
        <w:rPr>
          <w:i/>
        </w:rPr>
        <w:t>than the provisions contained in this</w:t>
      </w:r>
      <w:r w:rsidR="003223FE" w:rsidRPr="000D5D57">
        <w:t xml:space="preserve"> Subpart D:</w:t>
      </w:r>
    </w:p>
    <w:p w:rsidR="003223FE" w:rsidRPr="000D5D57" w:rsidRDefault="003223FE" w:rsidP="0009535C"/>
    <w:p w:rsidR="003223FE" w:rsidRPr="000D5D57" w:rsidRDefault="0009535C" w:rsidP="0009535C">
      <w:pPr>
        <w:ind w:left="2160" w:hanging="720"/>
        <w:rPr>
          <w:i/>
        </w:rPr>
      </w:pPr>
      <w:r>
        <w:t>1</w:t>
      </w:r>
      <w:r w:rsidR="003223FE" w:rsidRPr="000D5D57">
        <w:t>)</w:t>
      </w:r>
      <w:r w:rsidR="003223FE" w:rsidRPr="000D5D57">
        <w:tab/>
      </w:r>
      <w:r w:rsidR="003223FE" w:rsidRPr="000D5D57">
        <w:rPr>
          <w:i/>
        </w:rPr>
        <w:t xml:space="preserve">a unit of local government, including a home rule unit, that has, on or before May 15, 2009, adopted or incorporated by reference energy efficient building standards for residential buildings that are equivalent to or more stringent than the 2006 </w:t>
      </w:r>
      <w:r w:rsidR="00B33739">
        <w:rPr>
          <w:i/>
        </w:rPr>
        <w:t>IECC</w:t>
      </w:r>
      <w:r w:rsidR="003223FE" w:rsidRPr="000D5D57">
        <w:rPr>
          <w:i/>
        </w:rPr>
        <w:t>;</w:t>
      </w:r>
    </w:p>
    <w:p w:rsidR="003223FE" w:rsidRPr="000D5D57" w:rsidRDefault="003223FE" w:rsidP="0009535C">
      <w:pPr>
        <w:rPr>
          <w:i/>
        </w:rPr>
      </w:pPr>
    </w:p>
    <w:p w:rsidR="003223FE" w:rsidRPr="000D5D57" w:rsidRDefault="0009535C" w:rsidP="0009535C">
      <w:pPr>
        <w:ind w:left="2160" w:hanging="720"/>
        <w:rPr>
          <w:i/>
        </w:rPr>
      </w:pPr>
      <w:r w:rsidRPr="0009535C">
        <w:t>2</w:t>
      </w:r>
      <w:r w:rsidR="003223FE" w:rsidRPr="0009535C">
        <w:t>)</w:t>
      </w:r>
      <w:r w:rsidR="003223FE" w:rsidRPr="000D5D57">
        <w:rPr>
          <w:i/>
        </w:rPr>
        <w:tab/>
        <w:t xml:space="preserve">a unit of local government, including a home rule unit, that has, on or before May 15, 2009, provided to the Capital Development Board, as required by Section </w:t>
      </w:r>
      <w:r w:rsidR="000E7DBC">
        <w:rPr>
          <w:i/>
        </w:rPr>
        <w:t>10.18</w:t>
      </w:r>
      <w:r w:rsidR="003223FE" w:rsidRPr="000D5D57">
        <w:rPr>
          <w:i/>
        </w:rPr>
        <w:t xml:space="preserve"> of the </w:t>
      </w:r>
      <w:r w:rsidR="000E7DBC" w:rsidRPr="000D5D57">
        <w:rPr>
          <w:i/>
        </w:rPr>
        <w:t>Capital Development Board</w:t>
      </w:r>
      <w:r w:rsidR="003223FE" w:rsidRPr="000D5D57">
        <w:rPr>
          <w:i/>
        </w:rPr>
        <w:t xml:space="preserve"> Act </w:t>
      </w:r>
      <w:r w:rsidR="00DA1232">
        <w:t xml:space="preserve">[20 ILCS </w:t>
      </w:r>
      <w:r w:rsidR="000E7DBC">
        <w:t>3105</w:t>
      </w:r>
      <w:r w:rsidR="00DA1232">
        <w:t>]</w:t>
      </w:r>
      <w:r w:rsidR="00014750">
        <w:t>,</w:t>
      </w:r>
      <w:r w:rsidR="00DA1232">
        <w:t xml:space="preserve"> </w:t>
      </w:r>
      <w:r w:rsidR="003223FE" w:rsidRPr="000D5D57">
        <w:rPr>
          <w:i/>
        </w:rPr>
        <w:t xml:space="preserve">an identification of an energy efficient building code or amendment that is equivalent to or more stringent than the 2006 </w:t>
      </w:r>
      <w:r w:rsidR="00B33739">
        <w:rPr>
          <w:i/>
        </w:rPr>
        <w:t>IECC</w:t>
      </w:r>
      <w:r w:rsidR="003223FE" w:rsidRPr="000D5D57">
        <w:rPr>
          <w:i/>
        </w:rPr>
        <w:t>; and</w:t>
      </w:r>
    </w:p>
    <w:p w:rsidR="003223FE" w:rsidRPr="000D5D57" w:rsidRDefault="003223FE" w:rsidP="0009535C">
      <w:pPr>
        <w:rPr>
          <w:i/>
        </w:rPr>
      </w:pPr>
    </w:p>
    <w:p w:rsidR="003223FE" w:rsidRPr="000D5D57" w:rsidRDefault="0009535C" w:rsidP="00B33739">
      <w:pPr>
        <w:ind w:left="2160" w:hanging="720"/>
        <w:rPr>
          <w:i/>
        </w:rPr>
      </w:pPr>
      <w:r w:rsidRPr="0009535C">
        <w:t>3)</w:t>
      </w:r>
      <w:r w:rsidR="003223FE" w:rsidRPr="000D5D57">
        <w:rPr>
          <w:i/>
        </w:rPr>
        <w:tab/>
        <w:t>a municipality with a population of 1,000,000 or more.</w:t>
      </w:r>
      <w:r w:rsidR="00B33739">
        <w:rPr>
          <w:i/>
        </w:rPr>
        <w:t xml:space="preserve"> </w:t>
      </w:r>
      <w:r w:rsidR="00B33739">
        <w:t>[20 ILCS 3125/45(b)]</w:t>
      </w:r>
    </w:p>
    <w:p w:rsidR="003223FE" w:rsidRPr="000D5D57" w:rsidRDefault="003223FE" w:rsidP="0009535C"/>
    <w:p w:rsidR="003223FE" w:rsidRPr="000D5D57" w:rsidRDefault="00DA1232" w:rsidP="0009535C">
      <w:pPr>
        <w:ind w:left="1440" w:hanging="720"/>
      </w:pPr>
      <w:r>
        <w:t>c</w:t>
      </w:r>
      <w:r w:rsidR="003223FE" w:rsidRPr="000D5D57">
        <w:t>)</w:t>
      </w:r>
      <w:r w:rsidR="003223FE" w:rsidRPr="000D5D57">
        <w:tab/>
      </w:r>
      <w:r w:rsidR="001A1B75">
        <w:rPr>
          <w:i/>
        </w:rPr>
        <w:t>N</w:t>
      </w:r>
      <w:r w:rsidRPr="00DA1232">
        <w:rPr>
          <w:i/>
        </w:rPr>
        <w:t>o</w:t>
      </w:r>
      <w:r w:rsidR="003223FE" w:rsidRPr="00DA1232">
        <w:rPr>
          <w:i/>
        </w:rPr>
        <w:t xml:space="preserve"> </w:t>
      </w:r>
      <w:r w:rsidR="003223FE" w:rsidRPr="000D5D57">
        <w:rPr>
          <w:i/>
        </w:rPr>
        <w:t>unit of local government, including any home rule unit or unit of local government that is subject to State regulation under the Code</w:t>
      </w:r>
      <w:r w:rsidR="003223FE" w:rsidRPr="00B33739">
        <w:rPr>
          <w:i/>
        </w:rPr>
        <w:t xml:space="preserve"> as provided in </w:t>
      </w:r>
      <w:r w:rsidRPr="00B33739">
        <w:rPr>
          <w:i/>
        </w:rPr>
        <w:t>Section 15 of</w:t>
      </w:r>
      <w:r w:rsidR="00B33739">
        <w:rPr>
          <w:i/>
        </w:rPr>
        <w:t xml:space="preserve"> the EEB </w:t>
      </w:r>
      <w:r w:rsidR="003223FE" w:rsidRPr="00B33739">
        <w:rPr>
          <w:i/>
        </w:rPr>
        <w:t xml:space="preserve">may </w:t>
      </w:r>
      <w:r w:rsidR="003223FE" w:rsidRPr="000D5D57">
        <w:rPr>
          <w:i/>
        </w:rPr>
        <w:t xml:space="preserve">enact any annexation ordinance or resolution, or require or enter into any annexation agreement, that imposes energy efficient building standards for residential buildings that are either less or more stringent than the energy efficiency standards in effect, at the time of construction, throughout the unit of local government. </w:t>
      </w:r>
      <w:r w:rsidR="003223FE" w:rsidRPr="000D5D57">
        <w:t>[20 ILC</w:t>
      </w:r>
      <w:r>
        <w:t>S</w:t>
      </w:r>
      <w:r w:rsidR="003223FE" w:rsidRPr="000D5D57">
        <w:t xml:space="preserve"> 3125/45</w:t>
      </w:r>
      <w:r w:rsidR="004C69E6">
        <w:t>(c)</w:t>
      </w:r>
      <w:r w:rsidR="003223FE" w:rsidRPr="000D5D57">
        <w:t>]</w:t>
      </w:r>
    </w:p>
    <w:p w:rsidR="001C71C2" w:rsidRDefault="001C71C2" w:rsidP="0009535C"/>
    <w:p w:rsidR="00A51E74" w:rsidRPr="00D55B37" w:rsidRDefault="000E7DBC">
      <w:pPr>
        <w:pStyle w:val="JCARSourceNote"/>
        <w:ind w:left="720"/>
      </w:pPr>
      <w:r>
        <w:t xml:space="preserve">(Source:  Amended at 43 Ill. Reg. </w:t>
      </w:r>
      <w:r w:rsidR="00DB4785">
        <w:t>8707</w:t>
      </w:r>
      <w:r>
        <w:t xml:space="preserve">, effective </w:t>
      </w:r>
      <w:bookmarkStart w:id="0" w:name="_GoBack"/>
      <w:r w:rsidR="00DB4785">
        <w:t>August 5, 2019</w:t>
      </w:r>
      <w:bookmarkEnd w:id="0"/>
      <w:r>
        <w:t>)</w:t>
      </w:r>
    </w:p>
    <w:sectPr w:rsidR="00A51E74" w:rsidRPr="00D55B37" w:rsidSect="001429BE">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5E49" w:rsidRDefault="00485E49">
      <w:r>
        <w:separator/>
      </w:r>
    </w:p>
  </w:endnote>
  <w:endnote w:type="continuationSeparator" w:id="0">
    <w:p w:rsidR="00485E49" w:rsidRDefault="00485E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5E49" w:rsidRDefault="00485E49">
      <w:r>
        <w:separator/>
      </w:r>
    </w:p>
  </w:footnote>
  <w:footnote w:type="continuationSeparator" w:id="0">
    <w:p w:rsidR="00485E49" w:rsidRDefault="00485E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D01BC"/>
    <w:rsid w:val="00001F1D"/>
    <w:rsid w:val="00003CEF"/>
    <w:rsid w:val="00011A7D"/>
    <w:rsid w:val="000122C7"/>
    <w:rsid w:val="00014324"/>
    <w:rsid w:val="00014750"/>
    <w:rsid w:val="000158C8"/>
    <w:rsid w:val="00016F74"/>
    <w:rsid w:val="00023902"/>
    <w:rsid w:val="00023DDC"/>
    <w:rsid w:val="000244E3"/>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4BDA"/>
    <w:rsid w:val="0008539F"/>
    <w:rsid w:val="00085CDF"/>
    <w:rsid w:val="0008689B"/>
    <w:rsid w:val="000943C4"/>
    <w:rsid w:val="0009535C"/>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E7DBC"/>
    <w:rsid w:val="000F1E7C"/>
    <w:rsid w:val="000F25A1"/>
    <w:rsid w:val="000F6AB6"/>
    <w:rsid w:val="000F6C6D"/>
    <w:rsid w:val="00103C24"/>
    <w:rsid w:val="00110A0B"/>
    <w:rsid w:val="00114190"/>
    <w:rsid w:val="0012221A"/>
    <w:rsid w:val="001328A0"/>
    <w:rsid w:val="0014104E"/>
    <w:rsid w:val="001429B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1B75"/>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57769"/>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08EF"/>
    <w:rsid w:val="002F56C3"/>
    <w:rsid w:val="002F5988"/>
    <w:rsid w:val="002F6564"/>
    <w:rsid w:val="00300845"/>
    <w:rsid w:val="00304BED"/>
    <w:rsid w:val="00305AAE"/>
    <w:rsid w:val="00311C50"/>
    <w:rsid w:val="00314233"/>
    <w:rsid w:val="003223FE"/>
    <w:rsid w:val="00322AC2"/>
    <w:rsid w:val="00323B50"/>
    <w:rsid w:val="00327B81"/>
    <w:rsid w:val="003303A2"/>
    <w:rsid w:val="00332EB2"/>
    <w:rsid w:val="00335723"/>
    <w:rsid w:val="00337BB9"/>
    <w:rsid w:val="00337CEB"/>
    <w:rsid w:val="003425A9"/>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56E1"/>
    <w:rsid w:val="0039695D"/>
    <w:rsid w:val="003A4E0A"/>
    <w:rsid w:val="003A6E65"/>
    <w:rsid w:val="003B419A"/>
    <w:rsid w:val="003B5138"/>
    <w:rsid w:val="003B78C5"/>
    <w:rsid w:val="003C07D2"/>
    <w:rsid w:val="003D0D44"/>
    <w:rsid w:val="003D12E4"/>
    <w:rsid w:val="003D4D4A"/>
    <w:rsid w:val="003F0EC8"/>
    <w:rsid w:val="003F1B24"/>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85E49"/>
    <w:rsid w:val="004925CE"/>
    <w:rsid w:val="00493C66"/>
    <w:rsid w:val="0049486A"/>
    <w:rsid w:val="004A2DF2"/>
    <w:rsid w:val="004B0153"/>
    <w:rsid w:val="004B41BC"/>
    <w:rsid w:val="004B6FF4"/>
    <w:rsid w:val="004C69E6"/>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310C"/>
    <w:rsid w:val="005341A0"/>
    <w:rsid w:val="00542E97"/>
    <w:rsid w:val="00544B77"/>
    <w:rsid w:val="00550737"/>
    <w:rsid w:val="005510C9"/>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5A2C"/>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C5D50"/>
    <w:rsid w:val="007D01BC"/>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64F1"/>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87C5A"/>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07FB1"/>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1E74"/>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3739"/>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B02"/>
    <w:rsid w:val="00C15FD6"/>
    <w:rsid w:val="00C17F24"/>
    <w:rsid w:val="00C2596B"/>
    <w:rsid w:val="00C319B3"/>
    <w:rsid w:val="00C42A93"/>
    <w:rsid w:val="00C4537A"/>
    <w:rsid w:val="00C45BEB"/>
    <w:rsid w:val="00C50195"/>
    <w:rsid w:val="00C531E1"/>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1CF3"/>
    <w:rsid w:val="00D17DC3"/>
    <w:rsid w:val="00D2155A"/>
    <w:rsid w:val="00D27015"/>
    <w:rsid w:val="00D2776C"/>
    <w:rsid w:val="00D27E4E"/>
    <w:rsid w:val="00D32AA7"/>
    <w:rsid w:val="00D33832"/>
    <w:rsid w:val="00D46468"/>
    <w:rsid w:val="00D55B37"/>
    <w:rsid w:val="00D5634E"/>
    <w:rsid w:val="00D61957"/>
    <w:rsid w:val="00D64B08"/>
    <w:rsid w:val="00D70D8F"/>
    <w:rsid w:val="00D76B84"/>
    <w:rsid w:val="00D77DCF"/>
    <w:rsid w:val="00D876AB"/>
    <w:rsid w:val="00D87E2A"/>
    <w:rsid w:val="00D90457"/>
    <w:rsid w:val="00D93C67"/>
    <w:rsid w:val="00D94587"/>
    <w:rsid w:val="00D97042"/>
    <w:rsid w:val="00D97549"/>
    <w:rsid w:val="00DA1232"/>
    <w:rsid w:val="00DA3644"/>
    <w:rsid w:val="00DB2CC7"/>
    <w:rsid w:val="00DB4785"/>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1B28"/>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AC71528-1DB8-4E20-B908-B2ED294A3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5A2C"/>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263</Words>
  <Characters>1500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Lane, Arlene L.</cp:lastModifiedBy>
  <cp:revision>3</cp:revision>
  <dcterms:created xsi:type="dcterms:W3CDTF">2019-08-12T18:12:00Z</dcterms:created>
  <dcterms:modified xsi:type="dcterms:W3CDTF">2019-08-13T18:40:00Z</dcterms:modified>
</cp:coreProperties>
</file>