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26" w:rsidRDefault="00170F26" w:rsidP="00170F26">
      <w:pPr>
        <w:widowControl w:val="0"/>
        <w:autoSpaceDE w:val="0"/>
        <w:autoSpaceDN w:val="0"/>
        <w:adjustRightInd w:val="0"/>
      </w:pPr>
      <w:bookmarkStart w:id="0" w:name="_GoBack"/>
      <w:bookmarkEnd w:id="0"/>
    </w:p>
    <w:p w:rsidR="00170F26" w:rsidRDefault="00170F26" w:rsidP="00170F26">
      <w:pPr>
        <w:widowControl w:val="0"/>
        <w:autoSpaceDE w:val="0"/>
        <w:autoSpaceDN w:val="0"/>
        <w:adjustRightInd w:val="0"/>
      </w:pPr>
      <w:r>
        <w:rPr>
          <w:b/>
          <w:bCs/>
        </w:rPr>
        <w:t>Section 1500.10  Sale of Surplus Property</w:t>
      </w:r>
      <w:r>
        <w:t xml:space="preserve"> </w:t>
      </w:r>
    </w:p>
    <w:p w:rsidR="00170F26" w:rsidRDefault="00170F26" w:rsidP="00170F26">
      <w:pPr>
        <w:widowControl w:val="0"/>
        <w:autoSpaceDE w:val="0"/>
        <w:autoSpaceDN w:val="0"/>
        <w:adjustRightInd w:val="0"/>
      </w:pPr>
    </w:p>
    <w:p w:rsidR="00170F26" w:rsidRDefault="00170F26" w:rsidP="00170F26">
      <w:pPr>
        <w:widowControl w:val="0"/>
        <w:autoSpaceDE w:val="0"/>
        <w:autoSpaceDN w:val="0"/>
        <w:adjustRightInd w:val="0"/>
      </w:pPr>
      <w:r>
        <w:rPr>
          <w:i/>
          <w:iCs/>
        </w:rPr>
        <w:t>Illinois National Guard armories and lands which are obsolete, inadequate, unusable or no longer required for Illinois National Guard purposes and which are not transferred or exchanged to any State or Federal agency, may be sold at fair market value</w:t>
      </w:r>
      <w:r>
        <w:t xml:space="preserve"> (Ill. Rev. Stat. 1984 Supp., </w:t>
      </w:r>
      <w:proofErr w:type="spellStart"/>
      <w:r>
        <w:t>ch</w:t>
      </w:r>
      <w:proofErr w:type="spellEnd"/>
      <w:r>
        <w:t xml:space="preserve">. 129, pars. 220.22-2 and 220.22-5). The Adjutant General will make these determinations considering: </w:t>
      </w:r>
    </w:p>
    <w:p w:rsidR="00FF1C95" w:rsidRDefault="00FF1C95" w:rsidP="00170F26">
      <w:pPr>
        <w:widowControl w:val="0"/>
        <w:autoSpaceDE w:val="0"/>
        <w:autoSpaceDN w:val="0"/>
        <w:adjustRightInd w:val="0"/>
      </w:pPr>
    </w:p>
    <w:p w:rsidR="00170F26" w:rsidRDefault="00170F26" w:rsidP="00170F26">
      <w:pPr>
        <w:widowControl w:val="0"/>
        <w:autoSpaceDE w:val="0"/>
        <w:autoSpaceDN w:val="0"/>
        <w:adjustRightInd w:val="0"/>
        <w:ind w:left="1440" w:hanging="720"/>
      </w:pPr>
      <w:r>
        <w:t>a)</w:t>
      </w:r>
      <w:r>
        <w:tab/>
        <w:t xml:space="preserve">Standards for armories enumerated by the National Guard Bureau ("Installations and Facilities Construction Standards," National Guard Regulation 415-10, October 26, 1984 and "Construction Standards," Pamphlet No. 415-11, August 31, 1984.)  This rule will not include any later amendments or editions. </w:t>
      </w:r>
    </w:p>
    <w:p w:rsidR="00FF1C95" w:rsidRDefault="00FF1C95" w:rsidP="00170F26">
      <w:pPr>
        <w:widowControl w:val="0"/>
        <w:autoSpaceDE w:val="0"/>
        <w:autoSpaceDN w:val="0"/>
        <w:adjustRightInd w:val="0"/>
        <w:ind w:left="1440" w:hanging="720"/>
      </w:pPr>
    </w:p>
    <w:p w:rsidR="00170F26" w:rsidRDefault="00170F26" w:rsidP="00170F26">
      <w:pPr>
        <w:widowControl w:val="0"/>
        <w:autoSpaceDE w:val="0"/>
        <w:autoSpaceDN w:val="0"/>
        <w:adjustRightInd w:val="0"/>
        <w:ind w:left="1440" w:hanging="720"/>
      </w:pPr>
      <w:r>
        <w:t>b)</w:t>
      </w:r>
      <w:r>
        <w:tab/>
        <w:t xml:space="preserve">Whether the armory or land provides adequate housing, storage, and training for the unit or units it supports. </w:t>
      </w:r>
    </w:p>
    <w:p w:rsidR="00FF1C95" w:rsidRDefault="00FF1C95" w:rsidP="00170F26">
      <w:pPr>
        <w:widowControl w:val="0"/>
        <w:autoSpaceDE w:val="0"/>
        <w:autoSpaceDN w:val="0"/>
        <w:adjustRightInd w:val="0"/>
        <w:ind w:left="1440" w:hanging="720"/>
      </w:pPr>
    </w:p>
    <w:p w:rsidR="00170F26" w:rsidRDefault="00170F26" w:rsidP="00170F26">
      <w:pPr>
        <w:widowControl w:val="0"/>
        <w:autoSpaceDE w:val="0"/>
        <w:autoSpaceDN w:val="0"/>
        <w:adjustRightInd w:val="0"/>
        <w:ind w:left="1440" w:hanging="720"/>
      </w:pPr>
      <w:r>
        <w:t>c)</w:t>
      </w:r>
      <w:r>
        <w:tab/>
        <w:t xml:space="preserve">Whether the armory or land requires excessive maintenance and operating expenses. </w:t>
      </w:r>
    </w:p>
    <w:p w:rsidR="00FF1C95" w:rsidRDefault="00FF1C95" w:rsidP="00170F26">
      <w:pPr>
        <w:widowControl w:val="0"/>
        <w:autoSpaceDE w:val="0"/>
        <w:autoSpaceDN w:val="0"/>
        <w:adjustRightInd w:val="0"/>
        <w:ind w:left="1440" w:hanging="720"/>
      </w:pPr>
    </w:p>
    <w:p w:rsidR="00170F26" w:rsidRDefault="00170F26" w:rsidP="00170F26">
      <w:pPr>
        <w:widowControl w:val="0"/>
        <w:autoSpaceDE w:val="0"/>
        <w:autoSpaceDN w:val="0"/>
        <w:adjustRightInd w:val="0"/>
        <w:ind w:left="1440" w:hanging="720"/>
      </w:pPr>
      <w:r>
        <w:t>d)</w:t>
      </w:r>
      <w:r>
        <w:tab/>
        <w:t xml:space="preserve">Whether the armory or land provides the minimum essential requirements for a National Guard unit. </w:t>
      </w:r>
    </w:p>
    <w:sectPr w:rsidR="00170F26" w:rsidSect="00170F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0F26"/>
    <w:rsid w:val="00105D49"/>
    <w:rsid w:val="00170F26"/>
    <w:rsid w:val="00591263"/>
    <w:rsid w:val="005C3366"/>
    <w:rsid w:val="009538C6"/>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