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72B" w:rsidRDefault="00EB272B" w:rsidP="00EB27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272B" w:rsidRDefault="00EB272B" w:rsidP="00EB27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2000.620  Suspension of Award</w:t>
      </w:r>
      <w:r>
        <w:t xml:space="preserve"> </w:t>
      </w:r>
    </w:p>
    <w:p w:rsidR="00EB272B" w:rsidRDefault="00EB272B" w:rsidP="00EB272B">
      <w:pPr>
        <w:widowControl w:val="0"/>
        <w:autoSpaceDE w:val="0"/>
        <w:autoSpaceDN w:val="0"/>
        <w:adjustRightInd w:val="0"/>
      </w:pPr>
    </w:p>
    <w:p w:rsidR="00EB272B" w:rsidRDefault="00EB272B" w:rsidP="00EB272B">
      <w:pPr>
        <w:widowControl w:val="0"/>
        <w:autoSpaceDE w:val="0"/>
        <w:autoSpaceDN w:val="0"/>
        <w:adjustRightInd w:val="0"/>
      </w:pPr>
      <w:r>
        <w:t xml:space="preserve">Where a written protest against the making of an award is received, award shall not be considered final until the matter is resolved unless the Director of Purchasing determines that: </w:t>
      </w:r>
    </w:p>
    <w:p w:rsidR="0035465C" w:rsidRDefault="0035465C" w:rsidP="00EB272B">
      <w:pPr>
        <w:widowControl w:val="0"/>
        <w:autoSpaceDE w:val="0"/>
        <w:autoSpaceDN w:val="0"/>
        <w:adjustRightInd w:val="0"/>
      </w:pPr>
    </w:p>
    <w:p w:rsidR="00EB272B" w:rsidRDefault="00EB272B" w:rsidP="00EB272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items or services to be procured are urgently required to meet the immediate needs of the Agency to avoid impairing the duty, functioning and responsibility of the Agency; or </w:t>
      </w:r>
    </w:p>
    <w:p w:rsidR="0035465C" w:rsidRDefault="0035465C" w:rsidP="00EB272B">
      <w:pPr>
        <w:widowControl w:val="0"/>
        <w:autoSpaceDE w:val="0"/>
        <w:autoSpaceDN w:val="0"/>
        <w:adjustRightInd w:val="0"/>
        <w:ind w:left="1440" w:hanging="720"/>
      </w:pPr>
    </w:p>
    <w:p w:rsidR="00EB272B" w:rsidRDefault="00EB272B" w:rsidP="00EB272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Delivery or performance will be unduly delayed by failure to make award promptly due to inability to resolve the protest. </w:t>
      </w:r>
    </w:p>
    <w:p w:rsidR="00EB272B" w:rsidRDefault="00EB272B" w:rsidP="00EB272B">
      <w:pPr>
        <w:widowControl w:val="0"/>
        <w:autoSpaceDE w:val="0"/>
        <w:autoSpaceDN w:val="0"/>
        <w:adjustRightInd w:val="0"/>
        <w:ind w:left="1440" w:hanging="720"/>
      </w:pPr>
    </w:p>
    <w:p w:rsidR="00EB272B" w:rsidRDefault="00EB272B" w:rsidP="00EB272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19104, effective October 27, 1986) </w:t>
      </w:r>
    </w:p>
    <w:sectPr w:rsidR="00EB272B" w:rsidSect="00EB27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272B"/>
    <w:rsid w:val="0035465C"/>
    <w:rsid w:val="003A3D7E"/>
    <w:rsid w:val="005C3366"/>
    <w:rsid w:val="00791EE9"/>
    <w:rsid w:val="00BE40A3"/>
    <w:rsid w:val="00EB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2000</vt:lpstr>
    </vt:vector>
  </TitlesOfParts>
  <Company>State of Illinois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2000</dc:title>
  <dc:subject/>
  <dc:creator>Illinois General Assembly</dc:creator>
  <cp:keywords/>
  <dc:description/>
  <cp:lastModifiedBy>Roberts, John</cp:lastModifiedBy>
  <cp:revision>3</cp:revision>
  <dcterms:created xsi:type="dcterms:W3CDTF">2012-06-21T22:34:00Z</dcterms:created>
  <dcterms:modified xsi:type="dcterms:W3CDTF">2012-06-21T22:34:00Z</dcterms:modified>
</cp:coreProperties>
</file>