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3518" w14:textId="77777777" w:rsidR="00494573" w:rsidRDefault="00494573" w:rsidP="00494573">
      <w:pPr>
        <w:widowControl w:val="0"/>
        <w:autoSpaceDE w:val="0"/>
        <w:autoSpaceDN w:val="0"/>
        <w:adjustRightInd w:val="0"/>
      </w:pPr>
    </w:p>
    <w:p w14:paraId="10529AC2" w14:textId="77777777" w:rsidR="00494573" w:rsidRDefault="00494573" w:rsidP="00494573">
      <w:pPr>
        <w:widowControl w:val="0"/>
        <w:autoSpaceDE w:val="0"/>
        <w:autoSpaceDN w:val="0"/>
        <w:adjustRightInd w:val="0"/>
      </w:pPr>
      <w:r>
        <w:rPr>
          <w:b/>
          <w:bCs/>
        </w:rPr>
        <w:t>Section 2005.70  Distribution of Leaflets and Solicitation of Funds</w:t>
      </w:r>
      <w:r>
        <w:t xml:space="preserve"> </w:t>
      </w:r>
    </w:p>
    <w:p w14:paraId="4C07D16D" w14:textId="77777777" w:rsidR="00494573" w:rsidRDefault="00494573" w:rsidP="00494573">
      <w:pPr>
        <w:widowControl w:val="0"/>
        <w:autoSpaceDE w:val="0"/>
        <w:autoSpaceDN w:val="0"/>
        <w:adjustRightInd w:val="0"/>
      </w:pPr>
    </w:p>
    <w:p w14:paraId="62FA3157" w14:textId="77777777" w:rsidR="00494573" w:rsidRDefault="00494573" w:rsidP="00494573">
      <w:pPr>
        <w:widowControl w:val="0"/>
        <w:autoSpaceDE w:val="0"/>
        <w:autoSpaceDN w:val="0"/>
        <w:adjustRightInd w:val="0"/>
        <w:ind w:left="1440" w:hanging="720"/>
      </w:pPr>
      <w:r>
        <w:t>a)</w:t>
      </w:r>
      <w:r>
        <w:tab/>
        <w:t xml:space="preserve">No organization, including charitable organizations and political parties or candidates, shall distribute leaflets to persons entering or in the buildings specified in Section 2005.10 of this Part, except from public sidewalks, walkways within the Capitol Complex, or on the north plaza of the Howlett Building. </w:t>
      </w:r>
    </w:p>
    <w:p w14:paraId="3343C247" w14:textId="77777777" w:rsidR="00224857" w:rsidRDefault="00224857" w:rsidP="00FB0620">
      <w:pPr>
        <w:widowControl w:val="0"/>
        <w:autoSpaceDE w:val="0"/>
        <w:autoSpaceDN w:val="0"/>
        <w:adjustRightInd w:val="0"/>
      </w:pPr>
    </w:p>
    <w:p w14:paraId="4980F84E" w14:textId="77777777" w:rsidR="00494573" w:rsidRDefault="00494573" w:rsidP="00494573">
      <w:pPr>
        <w:widowControl w:val="0"/>
        <w:autoSpaceDE w:val="0"/>
        <w:autoSpaceDN w:val="0"/>
        <w:adjustRightInd w:val="0"/>
        <w:ind w:left="1440" w:hanging="720"/>
      </w:pPr>
      <w:r>
        <w:t>b)</w:t>
      </w:r>
      <w:r>
        <w:tab/>
        <w:t xml:space="preserve">No such distribution shall be allowed in any automobile parking area under the control of the Director in Springfield, or within business areas in the buildings specified in Section 2005.10 of this Part. </w:t>
      </w:r>
    </w:p>
    <w:p w14:paraId="73C2B25B" w14:textId="77777777" w:rsidR="00224857" w:rsidRDefault="00224857" w:rsidP="00FB0620">
      <w:pPr>
        <w:widowControl w:val="0"/>
        <w:autoSpaceDE w:val="0"/>
        <w:autoSpaceDN w:val="0"/>
        <w:adjustRightInd w:val="0"/>
      </w:pPr>
    </w:p>
    <w:p w14:paraId="0F414E17" w14:textId="77777777" w:rsidR="00D63100" w:rsidRDefault="00494573" w:rsidP="00494573">
      <w:pPr>
        <w:widowControl w:val="0"/>
        <w:autoSpaceDE w:val="0"/>
        <w:autoSpaceDN w:val="0"/>
        <w:adjustRightInd w:val="0"/>
        <w:ind w:left="1440" w:hanging="720"/>
      </w:pPr>
      <w:r>
        <w:t>c)</w:t>
      </w:r>
      <w:r>
        <w:tab/>
        <w:t xml:space="preserve">Activities included in subsection (a) of this Section shall not be allowed without the written permission of the Director, which shall not be withheld if the request pertains to political activity or charitable solicitation. </w:t>
      </w:r>
      <w:r w:rsidR="00736DBF">
        <w:t xml:space="preserve"> All requests to engage in </w:t>
      </w:r>
      <w:r w:rsidR="009B3E77">
        <w:t xml:space="preserve">this </w:t>
      </w:r>
      <w:r w:rsidR="00736DBF">
        <w:t>activity must be submitted in writing at least 48 hours in advance of the activity, unless the criteria for request</w:t>
      </w:r>
      <w:r w:rsidR="009B3E77">
        <w:t>s</w:t>
      </w:r>
      <w:r w:rsidR="00736DBF">
        <w:t xml:space="preserve"> within less than 48 hours set forth in </w:t>
      </w:r>
    </w:p>
    <w:p w14:paraId="575D73BD" w14:textId="77777777" w:rsidR="00494573" w:rsidRDefault="00736DBF" w:rsidP="00D63100">
      <w:pPr>
        <w:widowControl w:val="0"/>
        <w:autoSpaceDE w:val="0"/>
        <w:autoSpaceDN w:val="0"/>
        <w:adjustRightInd w:val="0"/>
        <w:ind w:left="1440"/>
      </w:pPr>
      <w:r>
        <w:t>Section 2005.50(a) are met.</w:t>
      </w:r>
    </w:p>
    <w:p w14:paraId="372DFA05" w14:textId="77777777" w:rsidR="00736DBF" w:rsidRDefault="00736DBF" w:rsidP="00FB0620">
      <w:pPr>
        <w:widowControl w:val="0"/>
        <w:autoSpaceDE w:val="0"/>
        <w:autoSpaceDN w:val="0"/>
        <w:adjustRightInd w:val="0"/>
      </w:pPr>
    </w:p>
    <w:p w14:paraId="79DD5BEB" w14:textId="77777777" w:rsidR="00D63100" w:rsidRPr="00283594" w:rsidRDefault="00D63100" w:rsidP="00D63100">
      <w:pPr>
        <w:ind w:left="1440" w:hanging="720"/>
      </w:pPr>
      <w:r w:rsidRPr="00283594">
        <w:t>d)</w:t>
      </w:r>
      <w:r>
        <w:tab/>
      </w:r>
      <w:r w:rsidRPr="00283594">
        <w:t>Pursuant to the State Officials and Employees Ethics Act [5 ILCS 430], no contributions regulated by the Election Code (see 10 ILCS 5/9-1.4) may be intentionally solicited, accepted, offered or made in the buildings or on the grounds of the buildings set forth in Section 2005.10 by public officials, by State employees, by candidates for elective office, by persons required to be registered under the Lobbyist Registration Act</w:t>
      </w:r>
      <w:r w:rsidR="00C43BD4">
        <w:t xml:space="preserve"> [25 ILCS 170]</w:t>
      </w:r>
      <w:r w:rsidRPr="00283594">
        <w:t>, or by any officers, employees or agents of any political organization, except as allowed by 5 ILCS 430/5-35.</w:t>
      </w:r>
    </w:p>
    <w:p w14:paraId="3C1C38DD" w14:textId="77777777" w:rsidR="00D63100" w:rsidRDefault="00D63100" w:rsidP="00FB0620">
      <w:pPr>
        <w:widowControl w:val="0"/>
        <w:autoSpaceDE w:val="0"/>
        <w:autoSpaceDN w:val="0"/>
        <w:adjustRightInd w:val="0"/>
      </w:pPr>
    </w:p>
    <w:p w14:paraId="21BE3EBE" w14:textId="77777777" w:rsidR="00736DBF" w:rsidRPr="00D55B37" w:rsidRDefault="00736DBF">
      <w:pPr>
        <w:pStyle w:val="JCARSourceNote"/>
        <w:ind w:left="720"/>
      </w:pPr>
      <w:r w:rsidRPr="00D55B37">
        <w:t xml:space="preserve">(Source:  </w:t>
      </w:r>
      <w:r>
        <w:t>Amended</w:t>
      </w:r>
      <w:r w:rsidRPr="00D55B37">
        <w:t xml:space="preserve"> at </w:t>
      </w:r>
      <w:r>
        <w:t>36 I</w:t>
      </w:r>
      <w:r w:rsidRPr="00D55B37">
        <w:t xml:space="preserve">ll. Reg. </w:t>
      </w:r>
      <w:r w:rsidR="00B25193">
        <w:t>7662</w:t>
      </w:r>
      <w:r w:rsidRPr="00D55B37">
        <w:t xml:space="preserve">, effective </w:t>
      </w:r>
      <w:r w:rsidR="00B25193">
        <w:t>May 2, 2012</w:t>
      </w:r>
      <w:r w:rsidRPr="00D55B37">
        <w:t>)</w:t>
      </w:r>
    </w:p>
    <w:sectPr w:rsidR="00736DBF" w:rsidRPr="00D55B37" w:rsidSect="00494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4573"/>
    <w:rsid w:val="00224857"/>
    <w:rsid w:val="0046729E"/>
    <w:rsid w:val="00494573"/>
    <w:rsid w:val="00534809"/>
    <w:rsid w:val="005C3366"/>
    <w:rsid w:val="00736DBF"/>
    <w:rsid w:val="0096328E"/>
    <w:rsid w:val="009B3E77"/>
    <w:rsid w:val="00B25193"/>
    <w:rsid w:val="00C43BD4"/>
    <w:rsid w:val="00D63100"/>
    <w:rsid w:val="00DE1100"/>
    <w:rsid w:val="00EA0828"/>
    <w:rsid w:val="00F07740"/>
    <w:rsid w:val="00FB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791F5D"/>
  <w15:docId w15:val="{61562C4D-EA25-4D61-85C8-E80456F2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Shipley, Melissa A.</cp:lastModifiedBy>
  <cp:revision>4</cp:revision>
  <dcterms:created xsi:type="dcterms:W3CDTF">2012-06-21T22:35:00Z</dcterms:created>
  <dcterms:modified xsi:type="dcterms:W3CDTF">2023-12-01T15:34:00Z</dcterms:modified>
</cp:coreProperties>
</file>