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A4" w:rsidRDefault="006F1EA4" w:rsidP="006F1EA4">
      <w:pPr>
        <w:widowControl w:val="0"/>
        <w:autoSpaceDE w:val="0"/>
        <w:autoSpaceDN w:val="0"/>
        <w:adjustRightInd w:val="0"/>
      </w:pPr>
    </w:p>
    <w:p w:rsidR="006F1EA4" w:rsidRDefault="006F1EA4">
      <w:pPr>
        <w:pStyle w:val="JCARMainSourceNote"/>
      </w:pPr>
      <w:r>
        <w:t xml:space="preserve">SOURCE:  Rules and Regulations of the Auditor General filed March 8, 1976, effective March 18, 1976, and amended:  effective April 15, 1976; effective September 1, 1976; amended at 3 Ill. Reg. 5, p. 865, effective January 27, 1979; amended at 3 Ill. Reg. 5, p. 868, effective January 27, 1979; amended at 3 Ill. Reg. 15, p. 107, effective April 12, 1979; amended at 3 Ill. Reg. 34, p. 99, effective August 20, 1979; amended at 3 Ill. Reg. 48, p. 138, effective November 29, 1979; amended at 4 Ill. Reg. 40, p. 49, effective September 19, 1980; codified at 5 Ill. Reg. 10575; amended at 6 Ill. Reg. 2587, effective March 10, 1982; amended at 7 Ill. Reg. 1216, effective February 5, 1983; amended at 7 Ill. Reg. 6475, effective May 15, 1983; amended at 7 Ill. Reg. 6481, effective May 15, 1983; amended at 8 Ill. Reg. 7214, effective May 25, 1984; amended at 8 Ill. Reg. 17244, effective September 15, 1984; amended at 14 Ill. Reg. 15327, effective September 10, 1990; amended at 15 Ill. Reg. 3429, effective March 1, 1991; amended at 20 Ill. Reg. 701, effective January 31, 1996; amended at 30 Ill. Reg. 2260, effective February 20, 2006; amended at 32 Ill. Reg. </w:t>
      </w:r>
      <w:r w:rsidR="00C8636D">
        <w:t>16372</w:t>
      </w:r>
      <w:r>
        <w:t xml:space="preserve">, effective </w:t>
      </w:r>
      <w:r w:rsidR="00C8636D">
        <w:t>October 10, 2008</w:t>
      </w:r>
      <w:r w:rsidR="0057204B">
        <w:t xml:space="preserve">; amended at 43 Ill. Reg. </w:t>
      </w:r>
      <w:r w:rsidR="00973192">
        <w:t>6361</w:t>
      </w:r>
      <w:r w:rsidR="0057204B">
        <w:t xml:space="preserve">, effective </w:t>
      </w:r>
      <w:r w:rsidR="00973192">
        <w:t>May 31, 2019</w:t>
      </w:r>
      <w:r w:rsidR="0026657E">
        <w:t>; amended at 4</w:t>
      </w:r>
      <w:r w:rsidR="00CF7A14">
        <w:t>6</w:t>
      </w:r>
      <w:r w:rsidR="0026657E">
        <w:t xml:space="preserve"> Ill. Reg. </w:t>
      </w:r>
      <w:r w:rsidR="00FC777C">
        <w:t>1619</w:t>
      </w:r>
      <w:r w:rsidR="0026657E">
        <w:t xml:space="preserve">, effective </w:t>
      </w:r>
      <w:bookmarkStart w:id="0" w:name="_GoBack"/>
      <w:r w:rsidR="00FC777C">
        <w:t>January 4, 2022</w:t>
      </w:r>
      <w:bookmarkEnd w:id="0"/>
      <w:r>
        <w:t>.</w:t>
      </w:r>
    </w:p>
    <w:sectPr w:rsidR="006F1EA4" w:rsidSect="00116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FFC"/>
    <w:rsid w:val="00116FFC"/>
    <w:rsid w:val="001C1877"/>
    <w:rsid w:val="00227FDC"/>
    <w:rsid w:val="0023685E"/>
    <w:rsid w:val="0026657E"/>
    <w:rsid w:val="00336BF4"/>
    <w:rsid w:val="0057204B"/>
    <w:rsid w:val="005C3366"/>
    <w:rsid w:val="006F1EA4"/>
    <w:rsid w:val="008958C5"/>
    <w:rsid w:val="00973192"/>
    <w:rsid w:val="00994AAB"/>
    <w:rsid w:val="00A552B2"/>
    <w:rsid w:val="00A7279E"/>
    <w:rsid w:val="00C8636D"/>
    <w:rsid w:val="00CF7A14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ACBC9C-5531-4861-A257-D00CF08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7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of the Auditor General filed March 8, 1976, effective March 18, 1976, and amended:  effective A</vt:lpstr>
    </vt:vector>
  </TitlesOfParts>
  <Company>State of Illinois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of the Auditor General filed March 8, 1976, effective March 18, 1976, and amended:  effective A</dc:title>
  <dc:subject/>
  <dc:creator>Illinois General Assembly</dc:creator>
  <cp:keywords/>
  <dc:description/>
  <cp:lastModifiedBy>Shipley, Melissa A.</cp:lastModifiedBy>
  <cp:revision>8</cp:revision>
  <dcterms:created xsi:type="dcterms:W3CDTF">2012-06-21T22:42:00Z</dcterms:created>
  <dcterms:modified xsi:type="dcterms:W3CDTF">2022-01-21T15:41:00Z</dcterms:modified>
</cp:coreProperties>
</file>