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4FEFD" w14:textId="77777777" w:rsidR="00992073" w:rsidRPr="005402F9" w:rsidRDefault="00992073" w:rsidP="0099207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F26E7A8" w14:textId="77777777" w:rsidR="00992073" w:rsidRPr="005402F9" w:rsidRDefault="00992073" w:rsidP="00992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2F9">
        <w:rPr>
          <w:rFonts w:ascii="Times New Roman" w:hAnsi="Times New Roman" w:cs="Times New Roman"/>
          <w:sz w:val="24"/>
          <w:szCs w:val="24"/>
        </w:rPr>
        <w:t>AUTHORITY:  Implementing and authorized by the Essential Support Person Act [210 ILCS 175].</w:t>
      </w:r>
    </w:p>
    <w:sectPr w:rsidR="00992073" w:rsidRPr="005402F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55A87" w14:textId="77777777" w:rsidR="008A72C4" w:rsidRDefault="008A72C4">
      <w:r>
        <w:separator/>
      </w:r>
    </w:p>
  </w:endnote>
  <w:endnote w:type="continuationSeparator" w:id="0">
    <w:p w14:paraId="4648F2AB" w14:textId="77777777" w:rsidR="008A72C4" w:rsidRDefault="008A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BE40F" w14:textId="77777777" w:rsidR="008A72C4" w:rsidRDefault="008A72C4">
      <w:r>
        <w:separator/>
      </w:r>
    </w:p>
  </w:footnote>
  <w:footnote w:type="continuationSeparator" w:id="0">
    <w:p w14:paraId="70E6CC9E" w14:textId="77777777" w:rsidR="008A72C4" w:rsidRDefault="008A7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C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72C4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2073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8F77B2"/>
  <w15:chartTrackingRefBased/>
  <w15:docId w15:val="{227292B4-4F20-4635-8B3E-31AE038E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207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2024-03-20T15:20:00Z</dcterms:created>
  <dcterms:modified xsi:type="dcterms:W3CDTF">2024-03-20T17:23:00Z</dcterms:modified>
</cp:coreProperties>
</file>