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4FB0" w:rsidRDefault="00C44FB0" w:rsidP="00C44FB0"/>
    <w:p w:rsidR="00C44FB0" w:rsidRPr="00C44FB0" w:rsidRDefault="00C44FB0" w:rsidP="00C44FB0">
      <w:pPr>
        <w:rPr>
          <w:b/>
        </w:rPr>
      </w:pPr>
      <w:r>
        <w:rPr>
          <w:b/>
        </w:rPr>
        <w:t>Section 215.150</w:t>
      </w:r>
      <w:r w:rsidRPr="00C44FB0">
        <w:rPr>
          <w:b/>
        </w:rPr>
        <w:t xml:space="preserve">  Incorporated and Referenced Material</w:t>
      </w:r>
    </w:p>
    <w:p w:rsidR="00C44FB0" w:rsidRPr="00C44FB0" w:rsidRDefault="00C44FB0" w:rsidP="00C44FB0"/>
    <w:p w:rsidR="00C44FB0" w:rsidRPr="00C44FB0" w:rsidRDefault="00C44FB0" w:rsidP="00C44FB0">
      <w:pPr>
        <w:ind w:left="1440" w:hanging="720"/>
        <w:rPr>
          <w:rFonts w:eastAsia="Calibri"/>
        </w:rPr>
      </w:pPr>
      <w:r>
        <w:rPr>
          <w:rFonts w:eastAsia="Calibri"/>
        </w:rPr>
        <w:t>a)</w:t>
      </w:r>
      <w:r>
        <w:rPr>
          <w:rFonts w:eastAsia="Calibri"/>
        </w:rPr>
        <w:tab/>
      </w:r>
      <w:r w:rsidRPr="00C44FB0">
        <w:rPr>
          <w:rFonts w:eastAsia="Calibri"/>
        </w:rPr>
        <w:t xml:space="preserve">The following </w:t>
      </w:r>
      <w:r w:rsidR="003A38DA">
        <w:rPr>
          <w:rFonts w:eastAsia="Calibri"/>
        </w:rPr>
        <w:t>materials</w:t>
      </w:r>
      <w:r w:rsidRPr="00C44FB0">
        <w:rPr>
          <w:rFonts w:eastAsia="Calibri"/>
        </w:rPr>
        <w:t xml:space="preserve"> are incorporated in this Part: </w:t>
      </w:r>
    </w:p>
    <w:p w:rsidR="00C44FB0" w:rsidRPr="00C44FB0" w:rsidRDefault="00C44FB0" w:rsidP="00C44FB0">
      <w:pPr>
        <w:ind w:left="1440" w:hanging="720"/>
        <w:rPr>
          <w:rFonts w:eastAsia="Calibri"/>
        </w:rPr>
      </w:pPr>
    </w:p>
    <w:p w:rsidR="00C44FB0" w:rsidRPr="00C44FB0" w:rsidRDefault="00C44FB0" w:rsidP="00C44FB0">
      <w:pPr>
        <w:ind w:left="1440"/>
        <w:rPr>
          <w:rFonts w:eastAsia="Calibri"/>
        </w:rPr>
      </w:pPr>
      <w:r w:rsidRPr="00C44FB0">
        <w:rPr>
          <w:rFonts w:eastAsia="Calibri"/>
        </w:rPr>
        <w:t>Accreditation of Poison Control Centers 2014 standards</w:t>
      </w:r>
      <w:r w:rsidR="003A38DA">
        <w:rPr>
          <w:rFonts w:eastAsia="Calibri"/>
        </w:rPr>
        <w:t>,</w:t>
      </w:r>
      <w:r w:rsidRPr="00C44FB0">
        <w:rPr>
          <w:rFonts w:eastAsia="Calibri"/>
        </w:rPr>
        <w:t xml:space="preserve"> which may be obtained from the American Association of Poison Control Center</w:t>
      </w:r>
      <w:r w:rsidR="003A38DA">
        <w:rPr>
          <w:rFonts w:eastAsia="Calibri"/>
        </w:rPr>
        <w:t>s</w:t>
      </w:r>
      <w:r w:rsidRPr="00C44FB0">
        <w:rPr>
          <w:rFonts w:eastAsia="Calibri"/>
        </w:rPr>
        <w:t xml:space="preserve"> (AAPCC)</w:t>
      </w:r>
      <w:r w:rsidR="003A38DA">
        <w:rPr>
          <w:rFonts w:eastAsia="Calibri"/>
        </w:rPr>
        <w:t>,</w:t>
      </w:r>
      <w:r w:rsidRPr="00C44FB0">
        <w:rPr>
          <w:rFonts w:eastAsia="Calibri"/>
        </w:rPr>
        <w:t xml:space="preserve"> 515 King Street, Suite 510, Alexandria VA 22314. AAPCC can be contacted at 703-894-1859 or emailed at info@aapcc.org.</w:t>
      </w:r>
    </w:p>
    <w:p w:rsidR="003A38DA" w:rsidRPr="00C44FB0" w:rsidRDefault="003A38DA" w:rsidP="003A38DA">
      <w:pPr>
        <w:rPr>
          <w:rFonts w:eastAsia="Calibri"/>
        </w:rPr>
      </w:pPr>
    </w:p>
    <w:p w:rsidR="003A38DA" w:rsidRPr="00C44FB0" w:rsidRDefault="003A38DA" w:rsidP="003A38DA">
      <w:pPr>
        <w:ind w:left="1440" w:hanging="720"/>
      </w:pPr>
      <w:r>
        <w:t>b</w:t>
      </w:r>
      <w:r w:rsidRPr="00C44FB0">
        <w:t>)</w:t>
      </w:r>
      <w:r w:rsidRPr="00C44FB0">
        <w:tab/>
        <w:t>State of Illinois statutes referenced in this Part:</w:t>
      </w:r>
    </w:p>
    <w:p w:rsidR="003A38DA" w:rsidRPr="00C44FB0" w:rsidRDefault="003A38DA" w:rsidP="003A38DA">
      <w:pPr>
        <w:ind w:left="1440" w:hanging="720"/>
        <w:rPr>
          <w:rFonts w:eastAsia="Calibri"/>
        </w:rPr>
      </w:pPr>
    </w:p>
    <w:p w:rsidR="003A38DA" w:rsidRPr="00C44FB0" w:rsidRDefault="003A38DA" w:rsidP="003A38DA">
      <w:pPr>
        <w:ind w:left="2160" w:hanging="720"/>
        <w:rPr>
          <w:rFonts w:eastAsia="Calibri"/>
        </w:rPr>
      </w:pPr>
      <w:r>
        <w:rPr>
          <w:rFonts w:eastAsia="Calibri"/>
        </w:rPr>
        <w:t>1)</w:t>
      </w:r>
      <w:r>
        <w:rPr>
          <w:rFonts w:eastAsia="Calibri"/>
        </w:rPr>
        <w:tab/>
      </w:r>
      <w:r w:rsidRPr="00C44FB0">
        <w:rPr>
          <w:rFonts w:eastAsia="Calibri"/>
        </w:rPr>
        <w:t>Emergency Medical Services Systems Act [210 ILCS 50]</w:t>
      </w:r>
    </w:p>
    <w:p w:rsidR="003A38DA" w:rsidRPr="00C44FB0" w:rsidRDefault="003A38DA" w:rsidP="003A38DA">
      <w:pPr>
        <w:ind w:left="2160" w:hanging="720"/>
        <w:rPr>
          <w:rFonts w:eastAsia="Calibri"/>
        </w:rPr>
      </w:pPr>
    </w:p>
    <w:p w:rsidR="003A38DA" w:rsidRPr="00C44FB0" w:rsidRDefault="003A38DA" w:rsidP="003A38DA">
      <w:pPr>
        <w:ind w:left="2160" w:hanging="720"/>
        <w:rPr>
          <w:rFonts w:eastAsia="Calibri"/>
        </w:rPr>
      </w:pPr>
      <w:r>
        <w:rPr>
          <w:rFonts w:eastAsia="Calibri"/>
        </w:rPr>
        <w:t>2)</w:t>
      </w:r>
      <w:r>
        <w:rPr>
          <w:rFonts w:eastAsia="Calibri"/>
        </w:rPr>
        <w:tab/>
      </w:r>
      <w:r w:rsidRPr="00C44FB0">
        <w:rPr>
          <w:rFonts w:eastAsia="Calibri"/>
        </w:rPr>
        <w:t xml:space="preserve">Hospital Licensing Act [210 ILCS 85] </w:t>
      </w:r>
    </w:p>
    <w:p w:rsidR="003A38DA" w:rsidRPr="00C44FB0" w:rsidRDefault="003A38DA" w:rsidP="003A38DA">
      <w:pPr>
        <w:ind w:left="2160" w:hanging="720"/>
        <w:rPr>
          <w:rFonts w:eastAsia="Calibri"/>
        </w:rPr>
      </w:pPr>
    </w:p>
    <w:p w:rsidR="003A38DA" w:rsidRPr="00C44FB0" w:rsidRDefault="003A38DA" w:rsidP="003A38DA">
      <w:pPr>
        <w:ind w:left="2160" w:hanging="720"/>
      </w:pPr>
      <w:r>
        <w:t>3)</w:t>
      </w:r>
      <w:r>
        <w:tab/>
      </w:r>
      <w:r w:rsidRPr="00C44FB0">
        <w:t>Pharmacy Practice Act [225 ILCS 85]</w:t>
      </w:r>
    </w:p>
    <w:p w:rsidR="003A38DA" w:rsidRPr="00C44FB0" w:rsidRDefault="003A38DA" w:rsidP="003A38DA">
      <w:pPr>
        <w:ind w:left="2160" w:hanging="720"/>
      </w:pPr>
    </w:p>
    <w:p w:rsidR="003A38DA" w:rsidRPr="00C44FB0" w:rsidRDefault="003A38DA" w:rsidP="003A38DA">
      <w:pPr>
        <w:ind w:left="2160" w:hanging="720"/>
      </w:pPr>
      <w:r>
        <w:t>4)</w:t>
      </w:r>
      <w:r>
        <w:tab/>
      </w:r>
      <w:r w:rsidRPr="00C44FB0">
        <w:t>Medical Practice Act of 1987 [225 ILCS 60]</w:t>
      </w:r>
    </w:p>
    <w:p w:rsidR="003A38DA" w:rsidRPr="00C44FB0" w:rsidRDefault="003A38DA" w:rsidP="003A38DA">
      <w:pPr>
        <w:ind w:left="2160" w:hanging="720"/>
      </w:pPr>
    </w:p>
    <w:p w:rsidR="003A38DA" w:rsidRPr="00C44FB0" w:rsidRDefault="003A38DA" w:rsidP="003A38DA">
      <w:pPr>
        <w:ind w:left="2160" w:hanging="720"/>
      </w:pPr>
      <w:r>
        <w:t>5)</w:t>
      </w:r>
      <w:r>
        <w:tab/>
      </w:r>
      <w:r w:rsidRPr="00C44FB0">
        <w:t>Nurse Practice Act [225 ILCS 65]</w:t>
      </w:r>
    </w:p>
    <w:p w:rsidR="003A38DA" w:rsidRPr="00C44FB0" w:rsidRDefault="003A38DA" w:rsidP="003A38DA">
      <w:pPr>
        <w:ind w:left="2160" w:hanging="720"/>
      </w:pPr>
    </w:p>
    <w:p w:rsidR="003A38DA" w:rsidRPr="00093935" w:rsidRDefault="003A38DA" w:rsidP="003A38DA">
      <w:pPr>
        <w:ind w:left="2160" w:hanging="720"/>
      </w:pPr>
      <w:r>
        <w:t>6)</w:t>
      </w:r>
      <w:r>
        <w:tab/>
      </w:r>
      <w:r w:rsidRPr="00C44FB0">
        <w:t>State Employee Indemnification Act [5 ILCS 350]</w:t>
      </w:r>
    </w:p>
    <w:p w:rsidR="00C44FB0" w:rsidRPr="00C44FB0" w:rsidRDefault="00C44FB0" w:rsidP="00C44FB0">
      <w:pPr>
        <w:ind w:left="1440" w:hanging="720"/>
        <w:rPr>
          <w:rFonts w:eastAsia="Calibri"/>
        </w:rPr>
      </w:pPr>
    </w:p>
    <w:p w:rsidR="00C44FB0" w:rsidRPr="00C44FB0" w:rsidRDefault="003A38DA" w:rsidP="00C44FB0">
      <w:pPr>
        <w:ind w:left="1440" w:hanging="720"/>
        <w:rPr>
          <w:rFonts w:eastAsia="Calibri"/>
        </w:rPr>
      </w:pPr>
      <w:r>
        <w:rPr>
          <w:rFonts w:eastAsia="Calibri"/>
        </w:rPr>
        <w:t>c</w:t>
      </w:r>
      <w:r w:rsidR="00C44FB0">
        <w:rPr>
          <w:rFonts w:eastAsia="Calibri"/>
        </w:rPr>
        <w:t>)</w:t>
      </w:r>
      <w:r w:rsidR="00C44FB0">
        <w:rPr>
          <w:rFonts w:eastAsia="Calibri"/>
        </w:rPr>
        <w:tab/>
      </w:r>
      <w:r w:rsidR="00C44FB0" w:rsidRPr="00C44FB0">
        <w:rPr>
          <w:rFonts w:eastAsia="Calibri"/>
        </w:rPr>
        <w:t xml:space="preserve">All incorporations by reference of standards of nationally recognized organizations refer to the regulations and standards on the date specified and do not include any amendments or editions subsequent to the date specified. </w:t>
      </w:r>
    </w:p>
    <w:p w:rsidR="000174EB" w:rsidRDefault="000174EB" w:rsidP="00C44FB0"/>
    <w:p w:rsidR="00C44FB0" w:rsidRPr="00C44FB0" w:rsidRDefault="00C44FB0" w:rsidP="00C44FB0">
      <w:pPr>
        <w:ind w:left="720"/>
      </w:pPr>
      <w:r>
        <w:t xml:space="preserve">(Source:  Added at 40 Ill. Reg. </w:t>
      </w:r>
      <w:r w:rsidR="00147EFD">
        <w:t>16204</w:t>
      </w:r>
      <w:r>
        <w:t xml:space="preserve">, effective </w:t>
      </w:r>
      <w:bookmarkStart w:id="0" w:name="_GoBack"/>
      <w:r w:rsidR="00147EFD">
        <w:t>December 9, 2016</w:t>
      </w:r>
      <w:bookmarkEnd w:id="0"/>
      <w:r>
        <w:t>)</w:t>
      </w:r>
    </w:p>
    <w:sectPr w:rsidR="00C44FB0" w:rsidRPr="00C44FB0"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3ABF" w:rsidRDefault="008E3ABF">
      <w:r>
        <w:separator/>
      </w:r>
    </w:p>
  </w:endnote>
  <w:endnote w:type="continuationSeparator" w:id="0">
    <w:p w:rsidR="008E3ABF" w:rsidRDefault="008E3A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3ABF" w:rsidRDefault="008E3ABF">
      <w:r>
        <w:separator/>
      </w:r>
    </w:p>
  </w:footnote>
  <w:footnote w:type="continuationSeparator" w:id="0">
    <w:p w:rsidR="008E3ABF" w:rsidRDefault="008E3AB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9273220"/>
    <w:multiLevelType w:val="hybridMultilevel"/>
    <w:tmpl w:val="42D071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D724851"/>
    <w:multiLevelType w:val="hybridMultilevel"/>
    <w:tmpl w:val="254E7E4C"/>
    <w:lvl w:ilvl="0" w:tplc="AF027DA4">
      <w:start w:val="1"/>
      <w:numFmt w:val="lowerLetter"/>
      <w:lvlText w:val="%1)"/>
      <w:lvlJc w:val="left"/>
      <w:pPr>
        <w:ind w:left="720" w:hanging="360"/>
      </w:pPr>
      <w:rPr>
        <w:rFonts w:hint="default"/>
        <w:u w:val="singl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3ABF"/>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47EFD"/>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38DA"/>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3ABF"/>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4FB0"/>
    <w:rsid w:val="00C4537A"/>
    <w:rsid w:val="00C45BEB"/>
    <w:rsid w:val="00C470EE"/>
    <w:rsid w:val="00C50195"/>
    <w:rsid w:val="00C60D0B"/>
    <w:rsid w:val="00C67B51"/>
    <w:rsid w:val="00C72A95"/>
    <w:rsid w:val="00C72C0C"/>
    <w:rsid w:val="00C73CD4"/>
    <w:rsid w:val="00C748F6"/>
    <w:rsid w:val="00C86122"/>
    <w:rsid w:val="00C87269"/>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F352792-FB08-4B5B-A202-E8711F114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 w:type="character" w:styleId="Hyperlink">
    <w:name w:val="Hyperlink"/>
    <w:basedOn w:val="DefaultParagraphFont"/>
    <w:unhideWhenUsed/>
    <w:rsid w:val="00C44FB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856</Characters>
  <Application>Microsoft Office Word</Application>
  <DocSecurity>0</DocSecurity>
  <Lines>7</Lines>
  <Paragraphs>2</Paragraphs>
  <ScaleCrop>false</ScaleCrop>
  <Company/>
  <LinksUpToDate>false</LinksUpToDate>
  <CharactersWithSpaces>1004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McFarland, Amber C.</dc:creator>
  <cp:keywords/>
  <dc:description/>
  <cp:lastModifiedBy>Lane, Arlene L.</cp:lastModifiedBy>
  <cp:revision>3</cp:revision>
  <dcterms:created xsi:type="dcterms:W3CDTF">2016-11-01T20:01:00Z</dcterms:created>
  <dcterms:modified xsi:type="dcterms:W3CDTF">2016-12-21T19:59:00Z</dcterms:modified>
</cp:coreProperties>
</file>