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8A" w:rsidRDefault="00B74C8A" w:rsidP="00B74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C8A" w:rsidRDefault="00B74C8A" w:rsidP="00B74C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220.1200  Application for and Issuance of a License to Operate a Community-Based Residential Rehabilitation Center Model</w:t>
      </w:r>
      <w:r>
        <w:t xml:space="preserve"> </w:t>
      </w:r>
    </w:p>
    <w:p w:rsidR="00B74C8A" w:rsidRDefault="00B74C8A" w:rsidP="00B74C8A">
      <w:pPr>
        <w:widowControl w:val="0"/>
        <w:autoSpaceDE w:val="0"/>
        <w:autoSpaceDN w:val="0"/>
        <w:adjustRightInd w:val="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a license to operate a Community-Based Residential Rehabilitation Care Center Model shall be in writing on forms provided by the Department.  The application shall be made under oath and shall contain the following: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a Certificate of Need to establish and operate a Community-Based Residential Rehabilitation Center Model issued by the Health Facilities Planning Board under the Illinois Health Facilities Planning Act;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of the proposed Model;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address of the proposed Model;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precise description of the site of the proposed Model;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number of residences;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number of beds per residence;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number of non-resident participants;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name and address of the registered agent or other individual authorized to receive Service of Process for the Model licensee;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name, address and Illinois license numbers of the following persons: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Medical Director,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Supervisor of medical services, and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Program Coordinator/Director;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The Model's admission protocol and transfer criteria as required by Section 220.1700;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Information regarding any conviction of the owner or operator of the proposed Model of a felony or of any other crime under the laws of any state or of the United States arising out of or in connection with the operation of a health care facility; and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Information regarding any encumbrance on a health care license issued in Illinois or any other state to the owner or operator of the proposed Model.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initial and renewal licensure shall be accompanied by an application fee of $500 plus $100 for each Community-Based Residential Rehabilitation Center Model bed.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and review of a complete application for licensure, the Department shall conduct an inspection to determine compliance with the Act and this Part.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proposed Model is found to be in substantial compliance with the Act and this Part, the Department shall issue a license </w:t>
      </w:r>
      <w:r>
        <w:rPr>
          <w:i/>
          <w:iCs/>
        </w:rPr>
        <w:t>for a period of one year</w:t>
      </w:r>
      <w:r>
        <w:t xml:space="preserve">.  (Section 30 of the Act)  The license shall not be transferable; it is issued to the licensee and for the specific location and number of beds identified in the application.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application for license renewal shall be filed with the Department 90 to 120 days prior to the expiration of the license, on forms provided by the Department.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renewal application shall comply with the requirements of subsections (a) and (b) of this Section; and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receipt and review of a complete application for license renewal, the Department may conduct a survey.  The Department shall renew the license in accordance with subsection (d) of this Section.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Department may issue a provisional license to any</w:t>
      </w:r>
      <w:r>
        <w:t xml:space="preserve"> Community-Based Residential Rehabilitation Center </w:t>
      </w:r>
      <w:r>
        <w:rPr>
          <w:i/>
          <w:iCs/>
        </w:rPr>
        <w:t>Model that does not substantially comply with the provisions of the Act</w:t>
      </w:r>
      <w:r>
        <w:t xml:space="preserve"> and this Part: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provisional license may be issued only </w:t>
      </w:r>
      <w:r>
        <w:rPr>
          <w:i/>
          <w:iCs/>
        </w:rPr>
        <w:t>if the Department finds that</w:t>
      </w:r>
      <w:r>
        <w:t xml:space="preserve">: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Model has undertaken changes and corrections which upon completion will render the Model in substantial compliance with the Act</w:t>
      </w:r>
      <w:r>
        <w:t xml:space="preserve"> and this Part</w:t>
      </w:r>
      <w:r>
        <w:rPr>
          <w:i/>
          <w:iCs/>
        </w:rPr>
        <w:t>; and</w:t>
      </w:r>
      <w:r>
        <w:t xml:space="preserve">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The health and safety of the participants</w:t>
      </w:r>
      <w:r>
        <w:t xml:space="preserve"> in the Model </w:t>
      </w:r>
      <w:r>
        <w:rPr>
          <w:i/>
          <w:iCs/>
        </w:rPr>
        <w:t>will be protected during the period for which the provisional license is issued.</w:t>
      </w:r>
      <w:r>
        <w:t xml:space="preserve"> (Section 30(c) of the Act)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16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Department shall advise the applicant or licensee of the conditions under which the provisional license is issued, including:</w:t>
      </w:r>
      <w:r>
        <w:t xml:space="preserve">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manner in which the Model fails to comply with the provisions of the Act and this Part;</w:t>
      </w:r>
      <w:r>
        <w:t xml:space="preserve">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changes and corrections that shall be completed;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The time within which the necessary changes and corrections shall be completed</w:t>
      </w:r>
      <w:r>
        <w:t xml:space="preserve"> (Section 30(c) of the Act); and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288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interim actions that are necessary to protect the health and safety of the participants.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If, after obtaining its initial Certificate of Need, an Alternative Health Care Delivery Model that is a Community Based Residential Rehabilitation Center seeks to increase the bed capacity of that Center, it must obtain a Certificate of Need from the Health Facilities Planning Board before increasing the bed capacity.</w:t>
      </w:r>
      <w:r>
        <w:t xml:space="preserve"> (Section 30(b) of the Act) </w:t>
      </w:r>
    </w:p>
    <w:p w:rsidR="00465E69" w:rsidRDefault="00465E69" w:rsidP="00B74C8A">
      <w:pPr>
        <w:widowControl w:val="0"/>
        <w:autoSpaceDE w:val="0"/>
        <w:autoSpaceDN w:val="0"/>
        <w:adjustRightInd w:val="0"/>
        <w:ind w:left="1440" w:hanging="720"/>
      </w:pPr>
    </w:p>
    <w:p w:rsidR="00B74C8A" w:rsidRDefault="00B74C8A" w:rsidP="00B74C8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Community-Based Residential Rehabilitation Center Model license or provisional license shall be prominently displayed in an area accessible to the public. </w:t>
      </w:r>
    </w:p>
    <w:sectPr w:rsidR="00B74C8A" w:rsidSect="00B74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C8A"/>
    <w:rsid w:val="000F101A"/>
    <w:rsid w:val="002D1F2C"/>
    <w:rsid w:val="00465E69"/>
    <w:rsid w:val="005C3366"/>
    <w:rsid w:val="00B74C8A"/>
    <w:rsid w:val="00C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