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CC77" w14:textId="77777777" w:rsidR="00F53511" w:rsidRDefault="00F53511" w:rsidP="00F53511">
      <w:pPr>
        <w:widowControl w:val="0"/>
        <w:autoSpaceDE w:val="0"/>
        <w:autoSpaceDN w:val="0"/>
        <w:adjustRightInd w:val="0"/>
      </w:pPr>
    </w:p>
    <w:p w14:paraId="6A6CD70E" w14:textId="77777777" w:rsidR="00F53511" w:rsidRDefault="00F53511" w:rsidP="00F535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245.100  Provisional License</w:t>
      </w:r>
      <w:r>
        <w:t xml:space="preserve"> </w:t>
      </w:r>
    </w:p>
    <w:p w14:paraId="6C832E97" w14:textId="77777777" w:rsidR="00F53511" w:rsidRDefault="00F53511" w:rsidP="00F53511">
      <w:pPr>
        <w:widowControl w:val="0"/>
        <w:autoSpaceDE w:val="0"/>
        <w:autoSpaceDN w:val="0"/>
        <w:adjustRightInd w:val="0"/>
      </w:pPr>
    </w:p>
    <w:p w14:paraId="7F9F5661" w14:textId="77777777" w:rsidR="00F53511" w:rsidRDefault="00F53511" w:rsidP="00F535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Provisional License for New Agencies </w:t>
      </w:r>
    </w:p>
    <w:p w14:paraId="1EC1CD70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0BF30174" w14:textId="683C7559" w:rsidR="00F53511" w:rsidRDefault="00F53511" w:rsidP="00F535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A55E6">
        <w:t xml:space="preserve">The Department </w:t>
      </w:r>
      <w:r w:rsidR="00CA1A26">
        <w:t>will</w:t>
      </w:r>
      <w:r w:rsidR="002A55E6">
        <w:t xml:space="preserve"> </w:t>
      </w:r>
      <w:r w:rsidR="002A55E6" w:rsidRPr="002A55E6">
        <w:rPr>
          <w:i/>
        </w:rPr>
        <w:t>issue a provisional license</w:t>
      </w:r>
      <w:r w:rsidR="002A55E6">
        <w:rPr>
          <w:i/>
        </w:rPr>
        <w:t xml:space="preserve"> </w:t>
      </w:r>
      <w:r w:rsidR="002A55E6" w:rsidRPr="002A55E6">
        <w:t>to</w:t>
      </w:r>
      <w:r w:rsidR="002A55E6">
        <w:t xml:space="preserve"> a new agency </w:t>
      </w:r>
      <w:r w:rsidR="00CA1A26" w:rsidRPr="00A254AE">
        <w:t xml:space="preserve">within 90 days after the receipt of the application </w:t>
      </w:r>
      <w:r w:rsidR="002A55E6">
        <w:t xml:space="preserve">provided that the application is in compliance with </w:t>
      </w:r>
      <w:r w:rsidR="00CA1A26">
        <w:t xml:space="preserve">the requirements of </w:t>
      </w:r>
      <w:r w:rsidR="002A55E6">
        <w:t>Section 245.90</w:t>
      </w:r>
      <w:r w:rsidR="00CA1A26" w:rsidRPr="005A26EA">
        <w:t>.</w:t>
      </w:r>
      <w:r w:rsidR="00CA1A26">
        <w:t xml:space="preserve"> </w:t>
      </w:r>
      <w:r w:rsidR="00CA1A26" w:rsidRPr="005A26EA">
        <w:t xml:space="preserve"> Incomplete applications may be denied </w:t>
      </w:r>
      <w:r w:rsidR="00CA1A26">
        <w:t>per provisions set forth in Section</w:t>
      </w:r>
      <w:r w:rsidR="00CA1A26" w:rsidRPr="005A26EA">
        <w:t xml:space="preserve"> 245.130</w:t>
      </w:r>
      <w:r w:rsidR="00CA1A26">
        <w:t>(</w:t>
      </w:r>
      <w:r w:rsidR="00CA1A26" w:rsidRPr="005A26EA">
        <w:t>b)</w:t>
      </w:r>
      <w:r w:rsidR="00A254AE">
        <w:t>.</w:t>
      </w:r>
      <w:r w:rsidR="002A55E6">
        <w:t xml:space="preserve">  A new agency is an agency that meets either of the following circumstances:</w:t>
      </w:r>
      <w:r>
        <w:t xml:space="preserve"> </w:t>
      </w:r>
    </w:p>
    <w:p w14:paraId="048B88B9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7808E2EB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applicant for licensure has not previously been licensed</w:t>
      </w:r>
      <w:r w:rsidR="002A55E6" w:rsidRPr="00630361">
        <w:rPr>
          <w:i/>
          <w:iCs/>
        </w:rPr>
        <w:t>; or</w:t>
      </w:r>
      <w:r>
        <w:t xml:space="preserve"> </w:t>
      </w:r>
    </w:p>
    <w:p w14:paraId="07F636AE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0B9C5481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 xml:space="preserve">The </w:t>
      </w:r>
      <w:r w:rsidR="009F0E7B">
        <w:rPr>
          <w:i/>
          <w:iCs/>
        </w:rPr>
        <w:t>a</w:t>
      </w:r>
      <w:r>
        <w:rPr>
          <w:i/>
          <w:iCs/>
        </w:rPr>
        <w:t>gency is not in operation at the time the application</w:t>
      </w:r>
      <w:r w:rsidR="002A55E6">
        <w:rPr>
          <w:i/>
          <w:iCs/>
        </w:rPr>
        <w:t xml:space="preserve"> is made</w:t>
      </w:r>
      <w:r>
        <w:t xml:space="preserve">. (Section 4(a) of the Act). </w:t>
      </w:r>
    </w:p>
    <w:p w14:paraId="0762A18C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759B8C0E" w14:textId="4DD18C0B" w:rsidR="00CA1A26" w:rsidRDefault="00F53511" w:rsidP="00F53511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  <w:r>
        <w:t>2)</w:t>
      </w:r>
      <w:r>
        <w:tab/>
      </w:r>
      <w:r w:rsidR="00585BB8" w:rsidRPr="005A26EA">
        <w:rPr>
          <w:i/>
          <w:iCs/>
        </w:rPr>
        <w:t xml:space="preserve">A provisional license shall be valid for a period of 240 days unless sooner suspended or revoked pursuant to Section 9 of </w:t>
      </w:r>
      <w:r w:rsidR="00585BB8">
        <w:t xml:space="preserve">the </w:t>
      </w:r>
      <w:r w:rsidR="00585BB8" w:rsidRPr="005A26EA">
        <w:rPr>
          <w:i/>
          <w:iCs/>
        </w:rPr>
        <w:t xml:space="preserve">Act </w:t>
      </w:r>
      <w:r w:rsidR="00585BB8" w:rsidRPr="005A26EA">
        <w:t>and Section 245.130 of this Part</w:t>
      </w:r>
      <w:r w:rsidR="00585BB8">
        <w:t>.</w:t>
      </w:r>
      <w:r w:rsidR="00585BB8" w:rsidRPr="00585BB8">
        <w:rPr>
          <w:i/>
          <w:iCs/>
        </w:rPr>
        <w:t xml:space="preserve">  </w:t>
      </w:r>
      <w:r w:rsidR="00585BB8" w:rsidRPr="00585BB8">
        <w:t>(Section 4(</w:t>
      </w:r>
      <w:r w:rsidR="00184535">
        <w:t>b</w:t>
      </w:r>
      <w:r w:rsidR="00585BB8" w:rsidRPr="00585BB8">
        <w:t>)</w:t>
      </w:r>
      <w:r w:rsidR="00184535">
        <w:t>(1)</w:t>
      </w:r>
      <w:r w:rsidR="00585BB8" w:rsidRPr="00585BB8">
        <w:t xml:space="preserve"> of the Act)</w:t>
      </w:r>
    </w:p>
    <w:p w14:paraId="4BAAAD87" w14:textId="77777777" w:rsidR="00CA1A26" w:rsidRDefault="00CA1A26" w:rsidP="00284341">
      <w:pPr>
        <w:widowControl w:val="0"/>
        <w:autoSpaceDE w:val="0"/>
        <w:autoSpaceDN w:val="0"/>
        <w:adjustRightInd w:val="0"/>
        <w:rPr>
          <w:i/>
          <w:iCs/>
        </w:rPr>
      </w:pPr>
    </w:p>
    <w:p w14:paraId="15A81CA7" w14:textId="1E5E5654" w:rsidR="00CA1A26" w:rsidRDefault="00CA1A26" w:rsidP="00F53511">
      <w:pPr>
        <w:widowControl w:val="0"/>
        <w:autoSpaceDE w:val="0"/>
        <w:autoSpaceDN w:val="0"/>
        <w:adjustRightInd w:val="0"/>
        <w:ind w:left="2160" w:hanging="720"/>
      </w:pPr>
      <w:r w:rsidRPr="000C7D8D">
        <w:t>3)</w:t>
      </w:r>
      <w:r>
        <w:rPr>
          <w:i/>
          <w:iCs/>
        </w:rPr>
        <w:tab/>
      </w:r>
      <w:r w:rsidR="00F53511">
        <w:rPr>
          <w:i/>
          <w:iCs/>
        </w:rPr>
        <w:t xml:space="preserve">Within 30 days prior to the </w:t>
      </w:r>
      <w:r w:rsidR="002A55E6">
        <w:rPr>
          <w:i/>
          <w:iCs/>
        </w:rPr>
        <w:t>termination</w:t>
      </w:r>
      <w:r w:rsidR="00F53511">
        <w:rPr>
          <w:i/>
          <w:iCs/>
        </w:rPr>
        <w:t xml:space="preserve"> of the provisional license, the Department </w:t>
      </w:r>
      <w:r w:rsidRPr="00CA1A26">
        <w:t>will</w:t>
      </w:r>
      <w:r w:rsidR="00F53511">
        <w:rPr>
          <w:i/>
          <w:iCs/>
        </w:rPr>
        <w:t xml:space="preserve"> inspect the</w:t>
      </w:r>
      <w:r w:rsidR="009F0E7B">
        <w:rPr>
          <w:i/>
          <w:iCs/>
        </w:rPr>
        <w:t xml:space="preserve"> a</w:t>
      </w:r>
      <w:r w:rsidR="00F53511">
        <w:rPr>
          <w:i/>
          <w:iCs/>
        </w:rPr>
        <w:t>gency</w:t>
      </w:r>
      <w:r w:rsidR="002A55E6">
        <w:rPr>
          <w:i/>
          <w:iCs/>
        </w:rPr>
        <w:t xml:space="preserve"> and, if the applicant</w:t>
      </w:r>
      <w:r w:rsidR="00F53511">
        <w:rPr>
          <w:i/>
          <w:iCs/>
        </w:rPr>
        <w:t xml:space="preserve"> substantially meets the requirements </w:t>
      </w:r>
      <w:r w:rsidR="002A55E6">
        <w:rPr>
          <w:i/>
          <w:iCs/>
        </w:rPr>
        <w:t>for licensure,</w:t>
      </w:r>
      <w:r w:rsidR="008165A0">
        <w:rPr>
          <w:iCs/>
        </w:rPr>
        <w:t xml:space="preserve"> the Department</w:t>
      </w:r>
      <w:r w:rsidR="00F53511">
        <w:rPr>
          <w:i/>
          <w:iCs/>
        </w:rPr>
        <w:t xml:space="preserve"> </w:t>
      </w:r>
      <w:r w:rsidRPr="00CA1A26">
        <w:t>will</w:t>
      </w:r>
      <w:r w:rsidR="00F53511">
        <w:rPr>
          <w:i/>
          <w:iCs/>
        </w:rPr>
        <w:t xml:space="preserve"> issue a license</w:t>
      </w:r>
      <w:r w:rsidR="00F53511">
        <w:t xml:space="preserve">. </w:t>
      </w:r>
    </w:p>
    <w:p w14:paraId="0ED727DE" w14:textId="77777777" w:rsidR="00CA1A26" w:rsidRDefault="00CA1A26" w:rsidP="00284341">
      <w:pPr>
        <w:widowControl w:val="0"/>
        <w:autoSpaceDE w:val="0"/>
        <w:autoSpaceDN w:val="0"/>
        <w:adjustRightInd w:val="0"/>
      </w:pPr>
    </w:p>
    <w:p w14:paraId="6DDC32AD" w14:textId="5C8B6426" w:rsidR="00F53511" w:rsidRDefault="00CA1A26" w:rsidP="00CA1A2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home services, home nursing, home services placement, and home nursing placement agencies, this</w:t>
      </w:r>
      <w:r w:rsidR="00F53511">
        <w:t xml:space="preserve"> license shall expire one year from the end of the month in which the provisional license was first issued. </w:t>
      </w:r>
    </w:p>
    <w:p w14:paraId="46644181" w14:textId="77777777" w:rsidR="00CA1A26" w:rsidRDefault="00CA1A26" w:rsidP="00284341">
      <w:pPr>
        <w:widowControl w:val="0"/>
        <w:autoSpaceDE w:val="0"/>
        <w:autoSpaceDN w:val="0"/>
        <w:adjustRightInd w:val="0"/>
      </w:pPr>
    </w:p>
    <w:p w14:paraId="11D6CDEC" w14:textId="66D8E001" w:rsidR="00CA1A26" w:rsidRDefault="00CA1A26" w:rsidP="00CA1A2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home health agencies, this license shall expire two years from the end of the month in which the provisional license was first issued. </w:t>
      </w:r>
    </w:p>
    <w:p w14:paraId="78A69F30" w14:textId="77777777" w:rsidR="00CA1A26" w:rsidRDefault="00CA1A26" w:rsidP="00284341">
      <w:pPr>
        <w:widowControl w:val="0"/>
        <w:autoSpaceDE w:val="0"/>
        <w:autoSpaceDN w:val="0"/>
        <w:adjustRightInd w:val="0"/>
      </w:pPr>
    </w:p>
    <w:p w14:paraId="2B35E714" w14:textId="5AC5F8F1" w:rsidR="00CA1A26" w:rsidRDefault="00CA1A26" w:rsidP="00CA1A2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For all agencies, the initial license fee shall be applied to the provisional license.</w:t>
      </w:r>
    </w:p>
    <w:p w14:paraId="4DEEC0CF" w14:textId="77777777" w:rsidR="00CA1A26" w:rsidRPr="000D2CBA" w:rsidRDefault="00CA1A26" w:rsidP="000D2CBA"/>
    <w:p w14:paraId="5B67972B" w14:textId="6E8F028E" w:rsidR="00CA1A26" w:rsidRPr="000D2CBA" w:rsidRDefault="00CA1A26" w:rsidP="000D2CBA">
      <w:pPr>
        <w:ind w:left="2160" w:hanging="720"/>
      </w:pPr>
      <w:r w:rsidRPr="000D2CBA">
        <w:t>4)</w:t>
      </w:r>
      <w:r w:rsidRPr="000D2CBA">
        <w:tab/>
      </w:r>
      <w:r w:rsidRPr="000D2CBA">
        <w:rPr>
          <w:i/>
          <w:iCs/>
        </w:rPr>
        <w:t xml:space="preserve">If the Department finds that a holder of a provisional license does not substantially meet the requirements for licensure, but has made significant progress toward meeting those requirements, the </w:t>
      </w:r>
      <w:r w:rsidRPr="000D2CBA">
        <w:t xml:space="preserve">Department </w:t>
      </w:r>
      <w:r w:rsidRPr="000D2CBA">
        <w:rPr>
          <w:i/>
          <w:iCs/>
        </w:rPr>
        <w:t>may renew the provisional license once for a period not to exceed 90 days from the expiration date of the initial provisional license.</w:t>
      </w:r>
      <w:r w:rsidRPr="000D2CBA">
        <w:t xml:space="preserve">  (Section 4(</w:t>
      </w:r>
      <w:r w:rsidR="00F13050">
        <w:t xml:space="preserve">a) </w:t>
      </w:r>
      <w:r w:rsidRPr="000D2CBA">
        <w:t>of the Act)</w:t>
      </w:r>
    </w:p>
    <w:p w14:paraId="301F41E3" w14:textId="77777777" w:rsidR="00CA1A26" w:rsidRDefault="00CA1A26" w:rsidP="00284341">
      <w:pPr>
        <w:widowControl w:val="0"/>
        <w:autoSpaceDE w:val="0"/>
        <w:autoSpaceDN w:val="0"/>
        <w:adjustRightInd w:val="0"/>
      </w:pPr>
    </w:p>
    <w:p w14:paraId="5DCF9AAE" w14:textId="77777777" w:rsidR="00F53511" w:rsidRDefault="00F53511" w:rsidP="00F535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Provisional License for Operating Agencies </w:t>
      </w:r>
    </w:p>
    <w:p w14:paraId="006DF828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15D5BC13" w14:textId="6A8DF9DE" w:rsidR="00F53511" w:rsidRDefault="00F53511" w:rsidP="00F535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30361">
        <w:t xml:space="preserve">If an operating agency </w:t>
      </w:r>
      <w:r w:rsidR="00630361" w:rsidRPr="00630361">
        <w:rPr>
          <w:i/>
        </w:rPr>
        <w:t xml:space="preserve">does not substantially comply with the provisions of </w:t>
      </w:r>
      <w:r w:rsidR="00630361" w:rsidRPr="00630361">
        <w:rPr>
          <w:i/>
        </w:rPr>
        <w:lastRenderedPageBreak/>
        <w:t>the Act</w:t>
      </w:r>
      <w:r w:rsidR="00630361">
        <w:t xml:space="preserve"> and this Part, the</w:t>
      </w:r>
      <w:r>
        <w:t xml:space="preserve"> Department </w:t>
      </w:r>
      <w:r w:rsidR="00CA1A26">
        <w:t>will</w:t>
      </w:r>
      <w:r>
        <w:t xml:space="preserve"> </w:t>
      </w:r>
      <w:r w:rsidRPr="00680F07">
        <w:rPr>
          <w:i/>
        </w:rPr>
        <w:t>issue a provisional license</w:t>
      </w:r>
      <w:r w:rsidR="003D5695">
        <w:rPr>
          <w:i/>
        </w:rPr>
        <w:t xml:space="preserve">, </w:t>
      </w:r>
      <w:r w:rsidR="00680F07" w:rsidRPr="00630361">
        <w:rPr>
          <w:i/>
        </w:rPr>
        <w:t>provided</w:t>
      </w:r>
      <w:r w:rsidR="00680F07">
        <w:t xml:space="preserve"> that</w:t>
      </w:r>
      <w:r>
        <w:t xml:space="preserve">: </w:t>
      </w:r>
    </w:p>
    <w:p w14:paraId="439CD874" w14:textId="77777777" w:rsidR="00BF4044" w:rsidRDefault="00BF4044" w:rsidP="00284341">
      <w:pPr>
        <w:widowControl w:val="0"/>
        <w:autoSpaceDE w:val="0"/>
        <w:autoSpaceDN w:val="0"/>
        <w:adjustRightInd w:val="0"/>
      </w:pPr>
    </w:p>
    <w:p w14:paraId="7328BE48" w14:textId="63B7A159" w:rsidR="008165A0" w:rsidRPr="008165A0" w:rsidRDefault="008165A0" w:rsidP="00F5351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8165A0">
        <w:rPr>
          <w:i/>
        </w:rPr>
        <w:t>The health, safety, and well-being of the</w:t>
      </w:r>
      <w:r>
        <w:t xml:space="preserve"> patient</w:t>
      </w:r>
      <w:r w:rsidR="00680F07">
        <w:t>s</w:t>
      </w:r>
      <w:r>
        <w:t xml:space="preserve"> and/or </w:t>
      </w:r>
      <w:r w:rsidRPr="008165A0">
        <w:rPr>
          <w:i/>
        </w:rPr>
        <w:t>clients of the agency will be protected during the period for which</w:t>
      </w:r>
      <w:r w:rsidR="00680F07">
        <w:rPr>
          <w:i/>
        </w:rPr>
        <w:t xml:space="preserve"> </w:t>
      </w:r>
      <w:r w:rsidR="00CA1A26" w:rsidRPr="00CA1A26">
        <w:rPr>
          <w:iCs/>
        </w:rPr>
        <w:t>the</w:t>
      </w:r>
      <w:r w:rsidRPr="008165A0">
        <w:rPr>
          <w:i/>
        </w:rPr>
        <w:t xml:space="preserve"> provisional license is issued</w:t>
      </w:r>
      <w:r w:rsidR="00CA1A26">
        <w:rPr>
          <w:i/>
        </w:rPr>
        <w:t xml:space="preserve"> </w:t>
      </w:r>
      <w:r w:rsidRPr="008165A0">
        <w:t>(</w:t>
      </w:r>
      <w:r>
        <w:t>Section 4(b)(1) of the Act); and</w:t>
      </w:r>
    </w:p>
    <w:p w14:paraId="7D18B41B" w14:textId="2B576193" w:rsidR="00B17FDB" w:rsidRDefault="00B17FDB" w:rsidP="00284341">
      <w:pPr>
        <w:widowControl w:val="0"/>
        <w:autoSpaceDE w:val="0"/>
        <w:autoSpaceDN w:val="0"/>
        <w:adjustRightInd w:val="0"/>
      </w:pPr>
    </w:p>
    <w:p w14:paraId="37C27C00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violations of the requirements of the Act and this Part are not serious enough to support adverse licensure action as provided under Sections 8 and 9 of the Act and Section 245.130 of this Part. </w:t>
      </w:r>
    </w:p>
    <w:p w14:paraId="4B7B14C8" w14:textId="77777777" w:rsidR="00BD14AC" w:rsidRDefault="00BD14AC" w:rsidP="00284341">
      <w:pPr>
        <w:widowControl w:val="0"/>
        <w:autoSpaceDE w:val="0"/>
        <w:autoSpaceDN w:val="0"/>
        <w:adjustRightInd w:val="0"/>
      </w:pPr>
    </w:p>
    <w:p w14:paraId="2F2C2F64" w14:textId="60EDF46C" w:rsidR="00BD14AC" w:rsidRPr="00D55741" w:rsidRDefault="00BD14AC" w:rsidP="00BD14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B902AD">
        <w:rPr>
          <w:i/>
          <w:iCs/>
        </w:rPr>
        <w:t xml:space="preserve">The term of </w:t>
      </w:r>
      <w:r w:rsidRPr="00B902AD">
        <w:t>a</w:t>
      </w:r>
      <w:r w:rsidRPr="00B902AD">
        <w:rPr>
          <w:i/>
          <w:iCs/>
        </w:rPr>
        <w:t xml:space="preserve"> provisional license shall not exceed 120 days</w:t>
      </w:r>
      <w:r w:rsidRPr="00D55741">
        <w:t>.</w:t>
      </w:r>
      <w:r>
        <w:t xml:space="preserve"> (Section 4(</w:t>
      </w:r>
      <w:r w:rsidR="00ED4C7E">
        <w:t>b</w:t>
      </w:r>
      <w:r>
        <w:t>)</w:t>
      </w:r>
      <w:r w:rsidR="00ED4C7E">
        <w:t>(1)</w:t>
      </w:r>
      <w:r>
        <w:t xml:space="preserve"> of the Act)</w:t>
      </w:r>
    </w:p>
    <w:p w14:paraId="61EA9BB0" w14:textId="77777777" w:rsidR="00BD14AC" w:rsidRDefault="00BD14AC" w:rsidP="00284341">
      <w:pPr>
        <w:widowControl w:val="0"/>
        <w:autoSpaceDE w:val="0"/>
        <w:autoSpaceDN w:val="0"/>
        <w:adjustRightInd w:val="0"/>
      </w:pPr>
    </w:p>
    <w:p w14:paraId="3772C49B" w14:textId="550028CA" w:rsidR="00F53511" w:rsidRDefault="00BD14AC" w:rsidP="00F5351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53511">
        <w:t>)</w:t>
      </w:r>
      <w:r w:rsidR="00F53511">
        <w:tab/>
      </w:r>
      <w:r w:rsidR="00F53511">
        <w:rPr>
          <w:i/>
          <w:iCs/>
        </w:rPr>
        <w:t>When a provisional license is issued</w:t>
      </w:r>
      <w:r w:rsidR="00F53511">
        <w:t xml:space="preserve"> to an operating agency, the Department </w:t>
      </w:r>
      <w:r>
        <w:t>will</w:t>
      </w:r>
      <w:r w:rsidR="00F53511">
        <w:t xml:space="preserve"> notify the agency of the issuance of the provisional license.</w:t>
      </w:r>
      <w:r w:rsidR="004467FB">
        <w:t xml:space="preserve"> </w:t>
      </w:r>
      <w:r w:rsidR="00F53511">
        <w:t xml:space="preserve"> The notice to the agency shall include the following information: </w:t>
      </w:r>
    </w:p>
    <w:p w14:paraId="48ED4DFE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52D5E163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description of the </w:t>
      </w:r>
      <w:r>
        <w:rPr>
          <w:i/>
          <w:iCs/>
        </w:rPr>
        <w:t>manner in which the agency fails to substantially comply with all of the requirements of the Act</w:t>
      </w:r>
      <w:r>
        <w:t xml:space="preserve"> and this Part. </w:t>
      </w:r>
    </w:p>
    <w:p w14:paraId="7234842E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63BFC428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</w:t>
      </w:r>
      <w:r>
        <w:rPr>
          <w:i/>
          <w:iCs/>
        </w:rPr>
        <w:t xml:space="preserve">corrections which must be made by the agency to substantially comply with all of the requirements of the </w:t>
      </w:r>
      <w:r w:rsidR="009F0E7B">
        <w:rPr>
          <w:i/>
          <w:iCs/>
        </w:rPr>
        <w:t>A</w:t>
      </w:r>
      <w:r>
        <w:rPr>
          <w:i/>
          <w:iCs/>
        </w:rPr>
        <w:t>ct</w:t>
      </w:r>
      <w:r>
        <w:t xml:space="preserve"> and this Part. </w:t>
      </w:r>
    </w:p>
    <w:p w14:paraId="4ED51EA7" w14:textId="77777777" w:rsidR="00B17FDB" w:rsidRDefault="00B17FDB" w:rsidP="00284341">
      <w:pPr>
        <w:widowControl w:val="0"/>
        <w:autoSpaceDE w:val="0"/>
        <w:autoSpaceDN w:val="0"/>
        <w:adjustRightInd w:val="0"/>
      </w:pPr>
    </w:p>
    <w:p w14:paraId="6105CAA0" w14:textId="77777777" w:rsidR="00F53511" w:rsidRDefault="00F53511" w:rsidP="00F5351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specific </w:t>
      </w:r>
      <w:r>
        <w:rPr>
          <w:i/>
          <w:iCs/>
        </w:rPr>
        <w:t>time within which the necessary corrections shall be completed</w:t>
      </w:r>
      <w:r>
        <w:t xml:space="preserve"> by the agency.  (Section 4(b)(2) of the Act) </w:t>
      </w:r>
    </w:p>
    <w:p w14:paraId="363B53C9" w14:textId="476F800F" w:rsidR="00B17FDB" w:rsidRDefault="00B17FDB" w:rsidP="00284341">
      <w:pPr>
        <w:widowControl w:val="0"/>
        <w:autoSpaceDE w:val="0"/>
        <w:autoSpaceDN w:val="0"/>
        <w:adjustRightInd w:val="0"/>
      </w:pPr>
    </w:p>
    <w:p w14:paraId="56347053" w14:textId="020F6558" w:rsidR="00BD14AC" w:rsidRPr="000C6ADD" w:rsidRDefault="00BD14AC" w:rsidP="00BD14AC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4</w:t>
      </w:r>
      <w:r w:rsidRPr="00D55741">
        <w:t>)</w:t>
      </w:r>
      <w:r>
        <w:tab/>
      </w:r>
      <w:r w:rsidRPr="000D2CBA">
        <w:t>The</w:t>
      </w:r>
      <w:r w:rsidRPr="000D2CBA">
        <w:rPr>
          <w:b/>
          <w:bCs/>
        </w:rPr>
        <w:t xml:space="preserve"> </w:t>
      </w:r>
      <w:r w:rsidRPr="000D2CBA">
        <w:t xml:space="preserve">Department </w:t>
      </w:r>
      <w:r w:rsidRPr="000D2CBA">
        <w:rPr>
          <w:i/>
          <w:iCs/>
        </w:rPr>
        <w:t>may extend the term of</w:t>
      </w:r>
      <w:r w:rsidRPr="000D2CBA">
        <w:t xml:space="preserve"> the </w:t>
      </w:r>
      <w:r w:rsidRPr="000D2CBA">
        <w:rPr>
          <w:i/>
          <w:iCs/>
        </w:rPr>
        <w:t xml:space="preserve">provisional license for an additional 120 days, if </w:t>
      </w:r>
      <w:r w:rsidRPr="000D2CBA">
        <w:t xml:space="preserve">the Department </w:t>
      </w:r>
      <w:r w:rsidRPr="000D2CBA">
        <w:rPr>
          <w:i/>
          <w:iCs/>
        </w:rPr>
        <w:t xml:space="preserve">finds that the agency has made substantial progress toward correcting the violations and bringing the agency into full compliance with </w:t>
      </w:r>
      <w:r w:rsidRPr="000D2CBA">
        <w:t xml:space="preserve">the </w:t>
      </w:r>
      <w:r w:rsidRPr="000D2CBA">
        <w:rPr>
          <w:i/>
          <w:iCs/>
        </w:rPr>
        <w:t xml:space="preserve">Act and </w:t>
      </w:r>
      <w:r w:rsidRPr="000D2CBA">
        <w:t>this Part</w:t>
      </w:r>
      <w:r w:rsidRPr="000C6ADD">
        <w:t>.</w:t>
      </w:r>
      <w:r w:rsidR="00ED4C7E" w:rsidRPr="000C6ADD">
        <w:t xml:space="preserve"> (Section 4(b)(3) of the Act)</w:t>
      </w:r>
    </w:p>
    <w:p w14:paraId="0B1C774E" w14:textId="15113C07" w:rsidR="00F53511" w:rsidRDefault="00F53511" w:rsidP="00284341">
      <w:pPr>
        <w:widowControl w:val="0"/>
        <w:autoSpaceDE w:val="0"/>
        <w:autoSpaceDN w:val="0"/>
        <w:adjustRightInd w:val="0"/>
      </w:pPr>
    </w:p>
    <w:p w14:paraId="5E19B3CA" w14:textId="16BD3854" w:rsidR="005F1484" w:rsidRPr="00D55B37" w:rsidRDefault="00BD14A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101CB">
        <w:t>12368</w:t>
      </w:r>
      <w:r w:rsidRPr="00524821">
        <w:t xml:space="preserve">, effective </w:t>
      </w:r>
      <w:r w:rsidR="003101CB">
        <w:t>August 5, 2024</w:t>
      </w:r>
      <w:r w:rsidRPr="00524821">
        <w:t>)</w:t>
      </w:r>
    </w:p>
    <w:sectPr w:rsidR="005F1484" w:rsidRPr="00D55B37" w:rsidSect="00F53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511"/>
    <w:rsid w:val="000C6ADD"/>
    <w:rsid w:val="000C7D8D"/>
    <w:rsid w:val="000D2CBA"/>
    <w:rsid w:val="00184535"/>
    <w:rsid w:val="00213889"/>
    <w:rsid w:val="00284341"/>
    <w:rsid w:val="002A55E6"/>
    <w:rsid w:val="003101CB"/>
    <w:rsid w:val="003D5695"/>
    <w:rsid w:val="004467FB"/>
    <w:rsid w:val="00466FD9"/>
    <w:rsid w:val="00585BB8"/>
    <w:rsid w:val="005C3366"/>
    <w:rsid w:val="005F1484"/>
    <w:rsid w:val="005F2122"/>
    <w:rsid w:val="00630361"/>
    <w:rsid w:val="00680F07"/>
    <w:rsid w:val="006B0340"/>
    <w:rsid w:val="00732999"/>
    <w:rsid w:val="008165A0"/>
    <w:rsid w:val="009F0E7B"/>
    <w:rsid w:val="00A254AE"/>
    <w:rsid w:val="00A33C5F"/>
    <w:rsid w:val="00B17FDB"/>
    <w:rsid w:val="00BD14AC"/>
    <w:rsid w:val="00BF4044"/>
    <w:rsid w:val="00CA1A26"/>
    <w:rsid w:val="00D60AB4"/>
    <w:rsid w:val="00DA65B9"/>
    <w:rsid w:val="00ED4C7E"/>
    <w:rsid w:val="00F13050"/>
    <w:rsid w:val="00F53511"/>
    <w:rsid w:val="00F76151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59F92"/>
  <w15:docId w15:val="{D77A3284-0CC8-43A4-9267-6E4D4C81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Shipley, Melissa A.</cp:lastModifiedBy>
  <cp:revision>4</cp:revision>
  <dcterms:created xsi:type="dcterms:W3CDTF">2024-07-31T18:28:00Z</dcterms:created>
  <dcterms:modified xsi:type="dcterms:W3CDTF">2024-08-15T20:03:00Z</dcterms:modified>
</cp:coreProperties>
</file>