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B6" w:rsidRDefault="00E255B6" w:rsidP="00E255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5B6" w:rsidRDefault="00E255B6" w:rsidP="00E255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250.270  Manuals of Procedure</w:t>
      </w:r>
      <w:r>
        <w:t xml:space="preserve"> </w:t>
      </w:r>
    </w:p>
    <w:p w:rsidR="00E255B6" w:rsidRDefault="00E255B6" w:rsidP="00E255B6">
      <w:pPr>
        <w:widowControl w:val="0"/>
        <w:autoSpaceDE w:val="0"/>
        <w:autoSpaceDN w:val="0"/>
        <w:adjustRightInd w:val="0"/>
      </w:pPr>
    </w:p>
    <w:p w:rsidR="00E255B6" w:rsidRDefault="00E255B6" w:rsidP="00E255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recommended that the hospital administrator, in cooperation with the medical staff and the respective department heads, formulate manuals of procedure so that </w:t>
      </w:r>
      <w:proofErr w:type="spellStart"/>
      <w:r>
        <w:t>technics</w:t>
      </w:r>
      <w:proofErr w:type="spellEnd"/>
      <w:r>
        <w:t xml:space="preserve"> and departmental relationships may be systematized and standardized. </w:t>
      </w:r>
    </w:p>
    <w:p w:rsidR="005D399F" w:rsidRDefault="005D399F" w:rsidP="00E255B6">
      <w:pPr>
        <w:widowControl w:val="0"/>
        <w:autoSpaceDE w:val="0"/>
        <w:autoSpaceDN w:val="0"/>
        <w:adjustRightInd w:val="0"/>
        <w:ind w:left="1440" w:hanging="720"/>
      </w:pPr>
    </w:p>
    <w:p w:rsidR="00E255B6" w:rsidRDefault="00E255B6" w:rsidP="00E255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appropriate these manuals shall contain a statement of policy and procedure regarding routine laboratory and x-ray examinations. </w:t>
      </w:r>
    </w:p>
    <w:p w:rsidR="00E255B6" w:rsidRDefault="00E255B6" w:rsidP="00E255B6">
      <w:pPr>
        <w:widowControl w:val="0"/>
        <w:autoSpaceDE w:val="0"/>
        <w:autoSpaceDN w:val="0"/>
        <w:adjustRightInd w:val="0"/>
        <w:ind w:left="1440" w:hanging="720"/>
      </w:pPr>
    </w:p>
    <w:p w:rsidR="00E255B6" w:rsidRDefault="00E255B6" w:rsidP="00E255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E255B6" w:rsidSect="00E25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5B6"/>
    <w:rsid w:val="003D0625"/>
    <w:rsid w:val="005C3366"/>
    <w:rsid w:val="005D399F"/>
    <w:rsid w:val="00D92FEF"/>
    <w:rsid w:val="00DA2FF5"/>
    <w:rsid w:val="00E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