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A09C" w14:textId="77777777" w:rsidR="00520633" w:rsidRPr="00496771" w:rsidRDefault="00520633" w:rsidP="00496771"/>
    <w:p w14:paraId="5BC051E5" w14:textId="77777777" w:rsidR="00520633" w:rsidRPr="00496771" w:rsidRDefault="00520633" w:rsidP="00496771">
      <w:pPr>
        <w:rPr>
          <w:b/>
          <w:bCs/>
        </w:rPr>
      </w:pPr>
      <w:r w:rsidRPr="00496771">
        <w:rPr>
          <w:b/>
          <w:bCs/>
        </w:rPr>
        <w:t xml:space="preserve">Section </w:t>
      </w:r>
      <w:proofErr w:type="gramStart"/>
      <w:r w:rsidRPr="00496771">
        <w:rPr>
          <w:b/>
          <w:bCs/>
        </w:rPr>
        <w:t>264.2050  Disposal</w:t>
      </w:r>
      <w:proofErr w:type="gramEnd"/>
      <w:r w:rsidRPr="00496771">
        <w:rPr>
          <w:b/>
          <w:bCs/>
        </w:rPr>
        <w:t xml:space="preserve"> of Medical Waste</w:t>
      </w:r>
    </w:p>
    <w:p w14:paraId="7C129421" w14:textId="77777777" w:rsidR="00520633" w:rsidRPr="00496771" w:rsidRDefault="00520633" w:rsidP="00496771"/>
    <w:p w14:paraId="6FC9C34D" w14:textId="77777777" w:rsidR="00520633" w:rsidRPr="00496771" w:rsidRDefault="00520633" w:rsidP="00496771">
      <w:pPr>
        <w:ind w:left="1440" w:hanging="720"/>
      </w:pPr>
      <w:r w:rsidRPr="00496771">
        <w:t>a)</w:t>
      </w:r>
      <w:r w:rsidRPr="00496771">
        <w:tab/>
        <w:t>All pathological and bacteriological waste, including blood, body fluids, placentas, sharps, and biological indicators, shall be disposed of by a waste hauler with a permit from the Illinois Environmental Protection Agency as required by the Pollution Control Board's Special Waste Hauling administrative rules.</w:t>
      </w:r>
    </w:p>
    <w:p w14:paraId="2A5650FE" w14:textId="77777777" w:rsidR="00520633" w:rsidRPr="00496771" w:rsidRDefault="00520633" w:rsidP="005C38B0"/>
    <w:p w14:paraId="4C6DE907" w14:textId="77777777" w:rsidR="00520633" w:rsidRPr="00496771" w:rsidRDefault="00520633" w:rsidP="00496771">
      <w:pPr>
        <w:ind w:left="1440" w:hanging="720"/>
      </w:pPr>
      <w:r w:rsidRPr="00496771">
        <w:t>b)</w:t>
      </w:r>
      <w:r w:rsidRPr="00496771">
        <w:tab/>
        <w:t xml:space="preserve">These materials shall be sealed, transported, and stored in biohazard containers.  These containers shall be marked "Biohazard", bear the universal biohazard symbol, and be orange, orange and black, or red.  The containers shall be rigid and puncture resistant, such as a secondary metal or plastic can with a lid that can be opened by a step-on pedal.  These containers shall be lined with one or two high-density polyethylene or polypropylene plastic bags with a total thickness of at least 2.5 mil or equivalent material.  </w:t>
      </w:r>
    </w:p>
    <w:p w14:paraId="2F9199B2" w14:textId="77777777" w:rsidR="00520633" w:rsidRPr="00496771" w:rsidRDefault="00520633" w:rsidP="005C38B0"/>
    <w:p w14:paraId="67035DD1" w14:textId="7DE5290E" w:rsidR="000174EB" w:rsidRPr="00496771" w:rsidRDefault="00520633" w:rsidP="00496771">
      <w:pPr>
        <w:ind w:left="1440" w:hanging="720"/>
      </w:pPr>
      <w:r w:rsidRPr="00496771">
        <w:t>c)</w:t>
      </w:r>
      <w:r w:rsidRPr="00496771">
        <w:tab/>
        <w:t>Containers that are marked "Biohazard" shall be sealed before being removed from the birth center.</w:t>
      </w:r>
    </w:p>
    <w:sectPr w:rsidR="000174EB" w:rsidRPr="004967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8EAD" w14:textId="77777777" w:rsidR="00504CF4" w:rsidRDefault="00504CF4">
      <w:r>
        <w:separator/>
      </w:r>
    </w:p>
  </w:endnote>
  <w:endnote w:type="continuationSeparator" w:id="0">
    <w:p w14:paraId="2FF8A1C0" w14:textId="77777777" w:rsidR="00504CF4" w:rsidRDefault="0050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1331" w14:textId="77777777" w:rsidR="00504CF4" w:rsidRDefault="00504CF4">
      <w:r>
        <w:separator/>
      </w:r>
    </w:p>
  </w:footnote>
  <w:footnote w:type="continuationSeparator" w:id="0">
    <w:p w14:paraId="71735E5F" w14:textId="77777777" w:rsidR="00504CF4" w:rsidRDefault="00504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77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CF4"/>
    <w:rsid w:val="0050660E"/>
    <w:rsid w:val="005109B5"/>
    <w:rsid w:val="00512795"/>
    <w:rsid w:val="005161BF"/>
    <w:rsid w:val="0052063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8B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EA704"/>
  <w15:chartTrackingRefBased/>
  <w15:docId w15:val="{9520F3FD-8333-4169-8B8D-98DA4952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63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844</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2023-01-30T14:04:00Z</dcterms:created>
  <dcterms:modified xsi:type="dcterms:W3CDTF">2023-09-22T18:20:00Z</dcterms:modified>
</cp:coreProperties>
</file>