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49" w:rsidRPr="00B43849" w:rsidRDefault="00B43849" w:rsidP="00B43849">
      <w:pPr>
        <w:rPr>
          <w:rFonts w:ascii="Times New Roman" w:hAnsi="Times New Roman"/>
          <w:sz w:val="24"/>
        </w:rPr>
      </w:pPr>
      <w:bookmarkStart w:id="0" w:name="_GoBack"/>
      <w:bookmarkEnd w:id="0"/>
    </w:p>
    <w:p w:rsidR="00B43849" w:rsidRPr="00B43849" w:rsidRDefault="00B43849" w:rsidP="00B43849">
      <w:pPr>
        <w:rPr>
          <w:rFonts w:ascii="Times New Roman" w:hAnsi="Times New Roman"/>
          <w:b/>
          <w:sz w:val="24"/>
        </w:rPr>
      </w:pPr>
      <w:r w:rsidRPr="00B43849">
        <w:rPr>
          <w:rFonts w:ascii="Times New Roman" w:hAnsi="Times New Roman"/>
          <w:b/>
          <w:sz w:val="24"/>
        </w:rPr>
        <w:t>Section 265.2300  Equipment</w:t>
      </w:r>
    </w:p>
    <w:p w:rsidR="00B43849" w:rsidRPr="00B43849" w:rsidRDefault="00B43849" w:rsidP="00B43849">
      <w:pPr>
        <w:rPr>
          <w:rFonts w:ascii="Times New Roman" w:hAnsi="Times New Roman"/>
          <w:sz w:val="24"/>
        </w:rPr>
      </w:pPr>
    </w:p>
    <w:p w:rsidR="00B43849" w:rsidRPr="00B43849" w:rsidRDefault="00B43849" w:rsidP="00B43849">
      <w:pPr>
        <w:rPr>
          <w:rFonts w:ascii="Times New Roman" w:hAnsi="Times New Roman"/>
          <w:sz w:val="24"/>
        </w:rPr>
      </w:pPr>
      <w:r w:rsidRPr="00B43849">
        <w:rPr>
          <w:rFonts w:ascii="Times New Roman" w:hAnsi="Times New Roman"/>
          <w:sz w:val="24"/>
        </w:rPr>
        <w:t>The birth center shall have sufficient client care equipment and space to assure the safe, effective and timely provision of the available services to clients, which include, but are not limited to, the following:</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a)</w:t>
      </w:r>
      <w:r w:rsidRPr="00B43849">
        <w:rPr>
          <w:rFonts w:ascii="Times New Roman" w:hAnsi="Times New Roman"/>
          <w:sz w:val="24"/>
        </w:rPr>
        <w:tab/>
        <w:t>A heat source for infant examination or resuscitation;</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b)</w:t>
      </w:r>
      <w:r w:rsidRPr="00B43849">
        <w:rPr>
          <w:rFonts w:ascii="Times New Roman" w:hAnsi="Times New Roman"/>
          <w:sz w:val="24"/>
        </w:rPr>
        <w:tab/>
        <w:t>Transfer incubator or isolette;</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c)</w:t>
      </w:r>
      <w:r w:rsidRPr="00B43849">
        <w:rPr>
          <w:rFonts w:ascii="Times New Roman" w:hAnsi="Times New Roman"/>
          <w:sz w:val="24"/>
        </w:rPr>
        <w:tab/>
        <w:t>Blood pressure equipment;</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d)</w:t>
      </w:r>
      <w:r w:rsidRPr="00B43849">
        <w:rPr>
          <w:rFonts w:ascii="Times New Roman" w:hAnsi="Times New Roman"/>
          <w:sz w:val="24"/>
        </w:rPr>
        <w:tab/>
        <w:t>Thermometers;</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e)</w:t>
      </w:r>
      <w:r w:rsidRPr="00B43849">
        <w:rPr>
          <w:rFonts w:ascii="Times New Roman" w:hAnsi="Times New Roman"/>
          <w:sz w:val="24"/>
        </w:rPr>
        <w:tab/>
        <w:t>Fetoscope/doptone;</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f)</w:t>
      </w:r>
      <w:r w:rsidRPr="00B43849">
        <w:rPr>
          <w:rFonts w:ascii="Times New Roman" w:hAnsi="Times New Roman"/>
          <w:sz w:val="24"/>
        </w:rPr>
        <w:tab/>
        <w:t>Intravenous equipment;</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g)</w:t>
      </w:r>
      <w:r w:rsidRPr="00B43849">
        <w:rPr>
          <w:rFonts w:ascii="Times New Roman" w:hAnsi="Times New Roman"/>
          <w:sz w:val="24"/>
        </w:rPr>
        <w:tab/>
        <w:t>Sterilizer;</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h)</w:t>
      </w:r>
      <w:r w:rsidRPr="00B43849">
        <w:rPr>
          <w:rFonts w:ascii="Times New Roman" w:hAnsi="Times New Roman"/>
          <w:sz w:val="24"/>
        </w:rPr>
        <w:tab/>
        <w:t>Resuscitation equipment;</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i)</w:t>
      </w:r>
      <w:r w:rsidRPr="00B43849">
        <w:rPr>
          <w:rFonts w:ascii="Times New Roman" w:hAnsi="Times New Roman"/>
          <w:sz w:val="24"/>
        </w:rPr>
        <w:tab/>
        <w:t>Oxygen equipment for maternal and neonate uses;</w:t>
      </w:r>
    </w:p>
    <w:p w:rsidR="00B43849" w:rsidRPr="00B43849" w:rsidRDefault="00B43849" w:rsidP="00B43849">
      <w:pPr>
        <w:rPr>
          <w:rFonts w:ascii="Times New Roman" w:hAnsi="Times New Roman"/>
          <w:sz w:val="24"/>
        </w:rPr>
      </w:pPr>
    </w:p>
    <w:p w:rsidR="00B43849" w:rsidRPr="00B43849" w:rsidRDefault="00B43849" w:rsidP="00B43849">
      <w:pPr>
        <w:ind w:firstLine="720"/>
        <w:rPr>
          <w:rFonts w:ascii="Times New Roman" w:hAnsi="Times New Roman"/>
          <w:sz w:val="24"/>
        </w:rPr>
      </w:pPr>
      <w:r w:rsidRPr="00B43849">
        <w:rPr>
          <w:rFonts w:ascii="Times New Roman" w:hAnsi="Times New Roman"/>
          <w:sz w:val="24"/>
        </w:rPr>
        <w:t>j)</w:t>
      </w:r>
      <w:r w:rsidRPr="00B43849">
        <w:rPr>
          <w:rFonts w:ascii="Times New Roman" w:hAnsi="Times New Roman"/>
          <w:sz w:val="24"/>
        </w:rPr>
        <w:tab/>
        <w:t>Instruments for delivery, episiotomy and repair; and</w:t>
      </w:r>
    </w:p>
    <w:p w:rsidR="00B43849" w:rsidRPr="00B43849" w:rsidRDefault="00B43849" w:rsidP="00B43849">
      <w:pPr>
        <w:rPr>
          <w:rFonts w:ascii="Times New Roman" w:hAnsi="Times New Roman"/>
          <w:sz w:val="24"/>
        </w:rPr>
      </w:pPr>
    </w:p>
    <w:p w:rsidR="00B43849" w:rsidRPr="00B43849" w:rsidRDefault="00B43849" w:rsidP="00B43849">
      <w:pPr>
        <w:ind w:left="1440" w:hanging="720"/>
        <w:rPr>
          <w:rFonts w:ascii="Times New Roman" w:hAnsi="Times New Roman"/>
          <w:sz w:val="24"/>
        </w:rPr>
      </w:pPr>
      <w:r w:rsidRPr="00B43849">
        <w:rPr>
          <w:rFonts w:ascii="Times New Roman" w:hAnsi="Times New Roman"/>
          <w:sz w:val="24"/>
        </w:rPr>
        <w:t>k)</w:t>
      </w:r>
      <w:r w:rsidRPr="00B43849">
        <w:rPr>
          <w:rFonts w:ascii="Times New Roman" w:hAnsi="Times New Roman"/>
          <w:sz w:val="24"/>
        </w:rPr>
        <w:tab/>
        <w:t>Other supplies and equipment specified by the medical director and Director of Nursing and Midwifery Services.</w:t>
      </w:r>
    </w:p>
    <w:sectPr w:rsidR="00B43849" w:rsidRPr="00B4384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4B" w:rsidRDefault="0060074B">
      <w:r>
        <w:separator/>
      </w:r>
    </w:p>
  </w:endnote>
  <w:endnote w:type="continuationSeparator" w:id="0">
    <w:p w:rsidR="0060074B" w:rsidRDefault="0060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4B" w:rsidRDefault="0060074B">
      <w:r>
        <w:separator/>
      </w:r>
    </w:p>
  </w:footnote>
  <w:footnote w:type="continuationSeparator" w:id="0">
    <w:p w:rsidR="0060074B" w:rsidRDefault="0060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7B3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0C5D"/>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68B1"/>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4247"/>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074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849"/>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B7B3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849"/>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849"/>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