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2D" w:rsidRDefault="00F1352D" w:rsidP="00F13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52D" w:rsidRDefault="00F1352D" w:rsidP="00F13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280.1060  Adverse Licensure Actions</w:t>
      </w:r>
      <w:r>
        <w:t xml:space="preserve"> </w:t>
      </w:r>
    </w:p>
    <w:p w:rsidR="00F1352D" w:rsidRDefault="00F1352D" w:rsidP="00F1352D">
      <w:pPr>
        <w:widowControl w:val="0"/>
        <w:autoSpaceDE w:val="0"/>
        <w:autoSpaceDN w:val="0"/>
        <w:adjustRightInd w:val="0"/>
      </w:pPr>
    </w:p>
    <w:p w:rsidR="00F1352D" w:rsidRDefault="00F1352D" w:rsidP="00F135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Before denying an application or refusing to renew a license or revoking a license, the Department shall notify the applicant or licensee</w:t>
      </w:r>
      <w:r>
        <w:t xml:space="preserve"> in writing.  (Section 11(a) of the Act) </w:t>
      </w:r>
    </w:p>
    <w:p w:rsidR="001A6B96" w:rsidRDefault="001A6B96" w:rsidP="00F1352D">
      <w:pPr>
        <w:widowControl w:val="0"/>
        <w:autoSpaceDE w:val="0"/>
        <w:autoSpaceDN w:val="0"/>
        <w:adjustRightInd w:val="0"/>
        <w:ind w:left="1440" w:hanging="720"/>
      </w:pPr>
    </w:p>
    <w:p w:rsidR="00F1352D" w:rsidRDefault="00F1352D" w:rsidP="00F135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Such notice shall be effected by registered mail or by personal service setting forth the particular reasons for the proposed action and fixing a date, not less than 15 days from the date of such mailing or service, at which time the applicant or licensee shall be given an opportunity for a hearing</w:t>
      </w:r>
      <w:r>
        <w:t xml:space="preserve">.  (Section 11(b) of the Act) </w:t>
      </w:r>
    </w:p>
    <w:p w:rsidR="001A6B96" w:rsidRDefault="001A6B96" w:rsidP="00F1352D">
      <w:pPr>
        <w:widowControl w:val="0"/>
        <w:autoSpaceDE w:val="0"/>
        <w:autoSpaceDN w:val="0"/>
        <w:adjustRightInd w:val="0"/>
        <w:ind w:left="1440" w:hanging="720"/>
      </w:pPr>
    </w:p>
    <w:p w:rsidR="00F1352D" w:rsidRDefault="00F1352D" w:rsidP="00F135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Such hearing shall be conducted by the Director or</w:t>
      </w:r>
      <w:r>
        <w:t xml:space="preserve"> designee in conformance with the Department's Rules of Practice and Procedure in Administrative Hearings and Section 11 of the Act.  (Section 11(b) of the Act) </w:t>
      </w:r>
    </w:p>
    <w:p w:rsidR="001A6B96" w:rsidRDefault="001A6B96" w:rsidP="00F1352D">
      <w:pPr>
        <w:widowControl w:val="0"/>
        <w:autoSpaceDE w:val="0"/>
        <w:autoSpaceDN w:val="0"/>
        <w:adjustRightInd w:val="0"/>
        <w:ind w:left="1440" w:hanging="720"/>
      </w:pPr>
    </w:p>
    <w:p w:rsidR="00F1352D" w:rsidRDefault="00F1352D" w:rsidP="00F135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 license may be revoked or suspended for any of the following reasons</w:t>
      </w:r>
      <w:r>
        <w:t xml:space="preserve">: </w:t>
      </w:r>
    </w:p>
    <w:p w:rsidR="001A6B96" w:rsidRDefault="001A6B96" w:rsidP="00F1352D">
      <w:pPr>
        <w:widowControl w:val="0"/>
        <w:autoSpaceDE w:val="0"/>
        <w:autoSpaceDN w:val="0"/>
        <w:adjustRightInd w:val="0"/>
        <w:ind w:left="2160" w:hanging="720"/>
      </w:pPr>
    </w:p>
    <w:p w:rsidR="00F1352D" w:rsidRDefault="00F1352D" w:rsidP="00F135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violation of any provision of</w:t>
      </w:r>
      <w:r>
        <w:t xml:space="preserve"> the </w:t>
      </w:r>
      <w:r>
        <w:rPr>
          <w:i/>
          <w:iCs/>
        </w:rPr>
        <w:t>Act or</w:t>
      </w:r>
      <w:r>
        <w:t xml:space="preserve"> this Part; or </w:t>
      </w:r>
    </w:p>
    <w:p w:rsidR="001A6B96" w:rsidRDefault="001A6B96" w:rsidP="00F1352D">
      <w:pPr>
        <w:widowControl w:val="0"/>
        <w:autoSpaceDE w:val="0"/>
        <w:autoSpaceDN w:val="0"/>
        <w:adjustRightInd w:val="0"/>
        <w:ind w:left="2160" w:hanging="720"/>
      </w:pPr>
    </w:p>
    <w:p w:rsidR="00F1352D" w:rsidRDefault="00F1352D" w:rsidP="00F135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loss of a license held by the affiliated Agency under its applicable licensing Act</w:t>
      </w:r>
      <w:r>
        <w:t xml:space="preserve">.  (Section 10 of the Act) </w:t>
      </w:r>
    </w:p>
    <w:sectPr w:rsidR="00F1352D" w:rsidSect="00F13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52D"/>
    <w:rsid w:val="001A6B96"/>
    <w:rsid w:val="002920F3"/>
    <w:rsid w:val="005C3366"/>
    <w:rsid w:val="00926276"/>
    <w:rsid w:val="00B46699"/>
    <w:rsid w:val="00F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