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75" w:rsidRDefault="00521D75" w:rsidP="00521D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1D75" w:rsidRDefault="00521D75" w:rsidP="00521D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280.2070  Medical Director and Physician Services</w:t>
      </w:r>
      <w:r>
        <w:t xml:space="preserve"> </w:t>
      </w:r>
    </w:p>
    <w:p w:rsidR="00521D75" w:rsidRDefault="00521D75" w:rsidP="00521D75">
      <w:pPr>
        <w:widowControl w:val="0"/>
        <w:autoSpaceDE w:val="0"/>
        <w:autoSpaceDN w:val="0"/>
        <w:adjustRightInd w:val="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A3A14">
        <w:t>The</w:t>
      </w:r>
      <w:r>
        <w:t xml:space="preserve"> </w:t>
      </w:r>
      <w:r>
        <w:rPr>
          <w:i/>
          <w:iCs/>
        </w:rPr>
        <w:t xml:space="preserve">hospice program shall have a medical director who shall be a </w:t>
      </w:r>
      <w:r w:rsidR="00586A19">
        <w:rPr>
          <w:i/>
          <w:iCs/>
        </w:rPr>
        <w:t>doctor of medicine or osteopathy and</w:t>
      </w:r>
      <w:r>
        <w:rPr>
          <w:i/>
          <w:iCs/>
        </w:rPr>
        <w:t xml:space="preserve"> licensed to practice medicine in all of its branches</w:t>
      </w:r>
      <w:r>
        <w:t>. (Section 8(d) of the Act)  In his/her absence</w:t>
      </w:r>
      <w:r w:rsidR="00586A19">
        <w:t>,</w:t>
      </w:r>
      <w:r>
        <w:t xml:space="preserve"> the medical director </w:t>
      </w:r>
      <w:r w:rsidR="00586A19">
        <w:t xml:space="preserve">or governing body </w:t>
      </w:r>
      <w:r>
        <w:t xml:space="preserve">shall designate another physician to serve as hospice physician designee.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144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The medical director shall have overall responsibility for medical direction of the </w:t>
      </w:r>
      <w:r w:rsidR="00586A19">
        <w:rPr>
          <w:i/>
          <w:iCs/>
        </w:rPr>
        <w:t xml:space="preserve">patient </w:t>
      </w:r>
      <w:r>
        <w:rPr>
          <w:i/>
          <w:iCs/>
        </w:rPr>
        <w:t xml:space="preserve">care </w:t>
      </w:r>
      <w:r w:rsidR="00586A19">
        <w:rPr>
          <w:i/>
          <w:iCs/>
        </w:rPr>
        <w:t>component of the hospice program</w:t>
      </w:r>
      <w:r>
        <w:rPr>
          <w:i/>
          <w:iCs/>
        </w:rPr>
        <w:t xml:space="preserve"> and shall consult and cooperate with the patient's attending physician</w:t>
      </w:r>
      <w:r>
        <w:t xml:space="preserve">.  (Section 8(d) of the Act)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144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Duties of the medical director shall include but not be limited to: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216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Reviewing the clinical material of the referring physician to document basic disease process; the drug regimen; and assessment of the patient's health and prognosis at time of </w:t>
      </w:r>
      <w:r w:rsidR="00283631">
        <w:t>admission</w:t>
      </w:r>
      <w:r>
        <w:t xml:space="preserve">.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216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Performing an admission history and physical for each patient who has no other physician.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216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Assisting in developing the plan of care for each patient/family with the coordination of the patient's </w:t>
      </w:r>
      <w:r w:rsidR="00586A19">
        <w:t xml:space="preserve">attending </w:t>
      </w:r>
      <w:r>
        <w:t xml:space="preserve">physician.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216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Attending and actively participating in patient/family care conferences, when requested to do so by the hospice care team coordinator.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216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Reviewing the active medical care and palliative care in </w:t>
      </w:r>
      <w:r w:rsidR="00283631">
        <w:t>patients'</w:t>
      </w:r>
      <w:r>
        <w:t xml:space="preserve"> homes, </w:t>
      </w:r>
      <w:r w:rsidR="00283631">
        <w:t xml:space="preserve">and </w:t>
      </w:r>
      <w:r>
        <w:t xml:space="preserve">in </w:t>
      </w:r>
      <w:r w:rsidR="00283631">
        <w:t>any</w:t>
      </w:r>
      <w:r>
        <w:t xml:space="preserve"> inpatient </w:t>
      </w:r>
      <w:r w:rsidR="00283631">
        <w:t>setting in which the hospice has provided patient services</w:t>
      </w:r>
      <w:r>
        <w:t xml:space="preserve">.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216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Maintaining a regular schedule of participation in all components of the hospice care program; and maintaining 24-hour, seven days a week coverage of and ready availability to the hospice program through himself/herself or his/her hospice physician's designee.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216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Acting as a consultant to patient's </w:t>
      </w:r>
      <w:r w:rsidR="00586A19">
        <w:t xml:space="preserve">attending </w:t>
      </w:r>
      <w:r>
        <w:t xml:space="preserve">physicians and other members of the hospice care team; helping to develop and review patient/family care policies and procedures; </w:t>
      </w:r>
      <w:r w:rsidR="00B76AA8">
        <w:t xml:space="preserve">and </w:t>
      </w:r>
      <w:r>
        <w:t>serving on the hospice care team</w:t>
      </w:r>
      <w:r w:rsidR="00586A19">
        <w:t>.</w:t>
      </w:r>
      <w:r>
        <w:t xml:space="preserve">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216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Maintaining liaison with the attending physician.  The </w:t>
      </w:r>
      <w:r w:rsidR="00586A19">
        <w:t>attending</w:t>
      </w:r>
      <w:r>
        <w:t xml:space="preserve"> physician is encouraged to provide primary care to his/her patient even though the patient also receives hospice care.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216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586A19">
        <w:t>Approving</w:t>
      </w:r>
      <w:r>
        <w:t xml:space="preserve"> written guidelines for symptom control, i.e., pain, nausea, vomiting, or other symptoms. </w:t>
      </w:r>
    </w:p>
    <w:p w:rsidR="00552A71" w:rsidRDefault="00552A71" w:rsidP="00521D75">
      <w:pPr>
        <w:widowControl w:val="0"/>
        <w:autoSpaceDE w:val="0"/>
        <w:autoSpaceDN w:val="0"/>
        <w:adjustRightInd w:val="0"/>
        <w:ind w:left="1440" w:hanging="720"/>
      </w:pPr>
    </w:p>
    <w:p w:rsidR="00521D75" w:rsidRDefault="00521D75" w:rsidP="00521D7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hospice must ensure that each patient has </w:t>
      </w:r>
      <w:r w:rsidR="00283631">
        <w:t>an attending</w:t>
      </w:r>
      <w:r>
        <w:t xml:space="preserve"> physician.  The hospice program shall have each patient or his/her representative complete and sign a form indicating the name of the </w:t>
      </w:r>
      <w:r w:rsidR="004A22FF">
        <w:t xml:space="preserve">attending </w:t>
      </w:r>
      <w:r>
        <w:t xml:space="preserve">physician responsible for his/her care. </w:t>
      </w:r>
    </w:p>
    <w:p w:rsidR="00586A19" w:rsidRDefault="00521D75" w:rsidP="00521D75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586A19" w:rsidRPr="00D55B37" w:rsidRDefault="00586A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A22FF">
        <w:t>2</w:t>
      </w:r>
      <w:r>
        <w:t xml:space="preserve"> I</w:t>
      </w:r>
      <w:r w:rsidRPr="00D55B37">
        <w:t xml:space="preserve">ll. Reg. </w:t>
      </w:r>
      <w:r w:rsidR="00AB1403">
        <w:t>2330</w:t>
      </w:r>
      <w:r w:rsidRPr="00D55B37">
        <w:t xml:space="preserve">, effective </w:t>
      </w:r>
      <w:r w:rsidR="00AB1403">
        <w:t>January 23, 2008</w:t>
      </w:r>
      <w:r w:rsidRPr="00D55B37">
        <w:t>)</w:t>
      </w:r>
    </w:p>
    <w:sectPr w:rsidR="00586A19" w:rsidRPr="00D55B37" w:rsidSect="00521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D75"/>
    <w:rsid w:val="000A7629"/>
    <w:rsid w:val="00283631"/>
    <w:rsid w:val="004629CC"/>
    <w:rsid w:val="004A22FF"/>
    <w:rsid w:val="00521D75"/>
    <w:rsid w:val="00552A71"/>
    <w:rsid w:val="00586A19"/>
    <w:rsid w:val="005A3A14"/>
    <w:rsid w:val="005C3366"/>
    <w:rsid w:val="00811970"/>
    <w:rsid w:val="00880EC1"/>
    <w:rsid w:val="00967F18"/>
    <w:rsid w:val="00AB1403"/>
    <w:rsid w:val="00AC48FF"/>
    <w:rsid w:val="00B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