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DF59" w14:textId="77777777" w:rsidR="00371019" w:rsidRDefault="00371019" w:rsidP="00371019">
      <w:pPr>
        <w:pStyle w:val="JCARMainSourceNote"/>
      </w:pPr>
    </w:p>
    <w:p w14:paraId="3FCD3678" w14:textId="3F92151F" w:rsidR="00371019" w:rsidRDefault="00371019" w:rsidP="00371019">
      <w:r>
        <w:t xml:space="preserve">SOURCE:  Adopted at 25 Ill. Reg. 14401, effective December 1, 2001; emergency amendment at 27 Ill. Reg. 6378, effective April 1, 2003, for a maximum of 150 days; emergency expired August 28, 2003; amended at 27 Ill. Reg. 18087, effective November 12, 2003; amended at 28 Ill. Reg. 14593, effective October 21, 2004; amended at 32 Ill. Reg. 7968, effective May 12, 2008; amended at 36 Ill. Reg. 13632, effective August 16, 2012; amended at 39 Ill. Reg. 11484, effective July 31, 2015; emergency amendment at 44 Ill. Reg. 8515, effective May 5, 2020, for a maximum of 150 days; emergency rule repealed at 44 Ill. Reg. 16258, effective September 15, 2020; emergency amendment at 44 Ill. Reg. 18960, effective November 19, 2020, for a maximum of 150 days; emergency rule expired April 17, 2021; emergency amendment at 45 Ill. Reg. 384, effective December 18, 2020, for a maximum of 150 days; emergency amendment to emergency rule at 45 Ill. Reg. 2076, effective January 27, 2021, for the remainder of the 150 days; emergency rule as amended expired May 16, 2021; emergency amendment at 45 Ill. Reg. 5541, effective April 18, 2021, for a maximum of 150 days; emergency rule expired September 14, 2021; emergency amendment at 45 Ill. Reg. 6696, effective May 17, 2021, for a maximum of 150 days; emergency expired October 13, 2021; emergency amendment at 45 Ill. Reg. 11924, effective September 15, 2021, for a maximum of 150 days; </w:t>
      </w:r>
      <w:bookmarkStart w:id="0" w:name="_Hlk86668937"/>
      <w:r>
        <w:t>emergency amendment to emergency rule at 45 Ill. Reg. 14532, effective November 5, 2021, for the remainder of the 150 days</w:t>
      </w:r>
      <w:bookmarkEnd w:id="0"/>
      <w:r>
        <w:t>; emergency expired February 11, 2022; emergency amendment at 45 Ill. Reg. 13702, effective October 14, 2021, for a maximum of 150 days; emergency expired March 12, 2022; emergency amendment at 46 Ill. Reg. 3225, effective February 12, 2022, for a maximum of 150 days; emergency expired July 11, 2022; emergency amendment at 46 Ill. Reg. 5333, effective March 13, 2022, for a maximum of 150 days; emergency expired August 9, 2022; emergency amendment at 46 Ill. Reg. 13361, effective July 15, 2022, for a maximum of 150 days; emergency amendment to emergency rule at 46 Ill. Reg. 16414, effective September 19, 2022, for the remainder of the 150 days; emergency amendment to emergency rule at 46 Ill. Reg. 18204, effective October 27, 2022, for the remainder of the 150 days; emergency rule as amended expired December 11, 2022; emergency amendment at 46 Ill. Reg. 20227, effective December 12, 2022, for a maximum of 150 days; emergency expired May 10, 2023; amended at 47 Ill. Reg. 1709, effective January 19, 2023</w:t>
      </w:r>
      <w:r w:rsidRPr="009F5536">
        <w:t>; amended at 4</w:t>
      </w:r>
      <w:r>
        <w:t>7</w:t>
      </w:r>
      <w:r w:rsidRPr="009F5536">
        <w:t xml:space="preserve"> Ill. Reg. </w:t>
      </w:r>
      <w:r w:rsidR="00125F3C">
        <w:t>13264</w:t>
      </w:r>
      <w:r w:rsidRPr="009F5536">
        <w:t xml:space="preserve">, effective </w:t>
      </w:r>
      <w:r w:rsidR="00125F3C">
        <w:t>August 30, 2023</w:t>
      </w:r>
      <w:r w:rsidR="00767B38" w:rsidRPr="009F5536">
        <w:t>; amended at 4</w:t>
      </w:r>
      <w:r w:rsidR="00767B38">
        <w:t>8</w:t>
      </w:r>
      <w:r w:rsidR="00767B38" w:rsidRPr="009F5536">
        <w:t xml:space="preserve"> Ill. Reg. </w:t>
      </w:r>
      <w:r w:rsidR="00F72B81">
        <w:t>12026</w:t>
      </w:r>
      <w:r w:rsidR="00767B38" w:rsidRPr="009F5536">
        <w:t xml:space="preserve">, effective </w:t>
      </w:r>
      <w:r w:rsidR="00F72B81">
        <w:t>July 29, 2024</w:t>
      </w:r>
      <w:r>
        <w:t>.</w:t>
      </w:r>
    </w:p>
    <w:sectPr w:rsidR="00371019" w:rsidSect="00A352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2F5"/>
    <w:rsid w:val="0006113D"/>
    <w:rsid w:val="00067804"/>
    <w:rsid w:val="00125F3C"/>
    <w:rsid w:val="00194809"/>
    <w:rsid w:val="002463FC"/>
    <w:rsid w:val="00295B25"/>
    <w:rsid w:val="002D3971"/>
    <w:rsid w:val="003553BB"/>
    <w:rsid w:val="00371019"/>
    <w:rsid w:val="003E6207"/>
    <w:rsid w:val="00502FE3"/>
    <w:rsid w:val="00517378"/>
    <w:rsid w:val="00571739"/>
    <w:rsid w:val="005839BA"/>
    <w:rsid w:val="005C3366"/>
    <w:rsid w:val="005E1E23"/>
    <w:rsid w:val="00767B38"/>
    <w:rsid w:val="00783BED"/>
    <w:rsid w:val="007F7F81"/>
    <w:rsid w:val="008108B9"/>
    <w:rsid w:val="008A6AA7"/>
    <w:rsid w:val="008C33E7"/>
    <w:rsid w:val="00923248"/>
    <w:rsid w:val="009414D9"/>
    <w:rsid w:val="00A141A9"/>
    <w:rsid w:val="00A31EC6"/>
    <w:rsid w:val="00A352F5"/>
    <w:rsid w:val="00AA16E6"/>
    <w:rsid w:val="00B27B21"/>
    <w:rsid w:val="00B87F1E"/>
    <w:rsid w:val="00BA774B"/>
    <w:rsid w:val="00C25FF3"/>
    <w:rsid w:val="00C8107A"/>
    <w:rsid w:val="00C96DEB"/>
    <w:rsid w:val="00CD3642"/>
    <w:rsid w:val="00D41E24"/>
    <w:rsid w:val="00EB24A2"/>
    <w:rsid w:val="00ED384D"/>
    <w:rsid w:val="00ED5DF3"/>
    <w:rsid w:val="00F72B8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17B63B"/>
  <w15:docId w15:val="{03DE42BB-ED62-4DFB-B153-21F1598F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0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D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Shipley, Melissa A.</cp:lastModifiedBy>
  <cp:revision>28</cp:revision>
  <dcterms:created xsi:type="dcterms:W3CDTF">2012-06-22T03:32:00Z</dcterms:created>
  <dcterms:modified xsi:type="dcterms:W3CDTF">2024-08-09T15:09:00Z</dcterms:modified>
</cp:coreProperties>
</file>