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8A" w:rsidRDefault="007E728A" w:rsidP="00A472E1">
      <w:bookmarkStart w:id="0" w:name="_GoBack"/>
      <w:bookmarkEnd w:id="0"/>
    </w:p>
    <w:p w:rsidR="00E40998" w:rsidRPr="00A472E1" w:rsidRDefault="00E40998" w:rsidP="00A472E1">
      <w:pPr>
        <w:rPr>
          <w:b/>
        </w:rPr>
      </w:pPr>
      <w:r w:rsidRPr="00A472E1">
        <w:rPr>
          <w:b/>
        </w:rPr>
        <w:t>Section 330.720</w:t>
      </w:r>
      <w:r w:rsidR="007E728A" w:rsidRPr="00A472E1">
        <w:rPr>
          <w:b/>
        </w:rPr>
        <w:t xml:space="preserve">  </w:t>
      </w:r>
      <w:r w:rsidRPr="00A472E1">
        <w:rPr>
          <w:b/>
        </w:rPr>
        <w:t>Admission and Discharge Policies</w:t>
      </w:r>
    </w:p>
    <w:p w:rsidR="00E40998" w:rsidRDefault="00E40998" w:rsidP="00A472E1"/>
    <w:p w:rsidR="00E40998" w:rsidRDefault="00E40998" w:rsidP="00A472E1">
      <w:pPr>
        <w:ind w:left="1440" w:hanging="720"/>
      </w:pPr>
      <w:r>
        <w:t>a)</w:t>
      </w:r>
      <w:r>
        <w:tab/>
      </w:r>
      <w:r w:rsidR="007E728A" w:rsidRPr="00BB7544">
        <w:t>All involuntary discharges and transfers shall be in accordance with Sections 3-401 through 3-423 of the Act.</w:t>
      </w:r>
      <w:r w:rsidRPr="00BB7544">
        <w:t xml:space="preserve">  </w:t>
      </w:r>
    </w:p>
    <w:p w:rsidR="00E40998" w:rsidRDefault="00E40998" w:rsidP="00A472E1"/>
    <w:p w:rsidR="00E40998" w:rsidRDefault="007E728A" w:rsidP="00A472E1">
      <w:pPr>
        <w:ind w:left="1440" w:hanging="720"/>
      </w:pPr>
      <w:r>
        <w:t>b)</w:t>
      </w:r>
      <w:r w:rsidR="00E40998">
        <w:tab/>
        <w:t xml:space="preserve">No resident determined by professional evaluation to be in need of nursing care shall be admitted to or kept in a sheltered care facility.  Neither shall any such resident be kept in a distinct part designated and classified for sheltered care. </w:t>
      </w:r>
    </w:p>
    <w:p w:rsidR="00E40998" w:rsidRDefault="00E40998" w:rsidP="00A472E1"/>
    <w:p w:rsidR="00EB424E" w:rsidRDefault="00E40998" w:rsidP="00A472E1">
      <w:pPr>
        <w:ind w:left="1440" w:hanging="720"/>
      </w:pPr>
      <w:r w:rsidRPr="00CB78B5">
        <w:t>c)</w:t>
      </w:r>
      <w:r>
        <w:tab/>
        <w:t xml:space="preserve">Homes in </w:t>
      </w:r>
      <w:smartTag w:uri="urn:schemas-microsoft-com:office:smarttags" w:element="place">
        <w:smartTag w:uri="urn:schemas-microsoft-com:office:smarttags" w:element="City">
          <w:r>
            <w:t>Chicago</w:t>
          </w:r>
        </w:smartTag>
      </w:smartTag>
      <w:r>
        <w:t xml:space="preserve"> licensed as Residential Care (Half-Way) Homes shall only accept and keep persons requiring residential care.  Residential care is defined as maintenance and oversight.  Oversight is defined as general watchfulness and appropriate action to meet the total needs of residents, exclusive of nursing or personal care, as defined in Chapter 136.1 of the</w:t>
      </w:r>
      <w:r w:rsidR="00BB7544">
        <w:t xml:space="preserve"> </w:t>
      </w:r>
      <w:r>
        <w:t xml:space="preserve">"Municipal Code of the City of </w:t>
      </w:r>
      <w:smartTag w:uri="urn:schemas-microsoft-com:office:smarttags" w:element="place">
        <w:smartTag w:uri="urn:schemas-microsoft-com:office:smarttags" w:element="City">
          <w:r>
            <w:t>Chicago</w:t>
          </w:r>
        </w:smartTag>
      </w:smartTag>
      <w:r>
        <w:t>"</w:t>
      </w:r>
      <w:r w:rsidR="003B70B6">
        <w:t>.</w:t>
      </w:r>
      <w:r>
        <w:t xml:space="preserve">  Oversight shall include, at a minimum, social, recreational, and employment opportunities for residents who, by reason of previous physical or mental disability, or in the opinion of a licensed physician, are in need of residential care</w:t>
      </w:r>
      <w:r w:rsidR="003B70B6">
        <w:t>.</w:t>
      </w:r>
    </w:p>
    <w:p w:rsidR="00E40998" w:rsidRDefault="00E40998" w:rsidP="00A472E1"/>
    <w:p w:rsidR="00E40998" w:rsidRDefault="00E40998" w:rsidP="00A472E1">
      <w:pPr>
        <w:ind w:left="1440" w:hanging="720"/>
      </w:pPr>
      <w:r>
        <w:t>d)</w:t>
      </w:r>
      <w:r>
        <w:tab/>
        <w:t>Each facility shall have a policy concerning the admission of persons needing prenatal or maternity care, and a policy concerning the keeping of such persons who become pregnant while they are residents of the facility.  If these policies permit such persons to be admitted to or kept in the facility, then the facility shall have a policy concerning the provision of adequate and appropriate prenatal and maternity care to such individuals from in-house or outside resources.</w:t>
      </w:r>
    </w:p>
    <w:p w:rsidR="00E40998" w:rsidRDefault="00E40998" w:rsidP="00A472E1"/>
    <w:p w:rsidR="00E40998" w:rsidRDefault="00E40998" w:rsidP="00A472E1">
      <w:pPr>
        <w:ind w:firstLine="720"/>
      </w:pPr>
      <w:r>
        <w:t>e)</w:t>
      </w:r>
      <w:r>
        <w:tab/>
        <w:t xml:space="preserve">No </w:t>
      </w:r>
      <w:r w:rsidR="00CB78B5">
        <w:t>person</w:t>
      </w:r>
      <w:r>
        <w:t xml:space="preserve"> shall be admitted to or kept in the facility:</w:t>
      </w:r>
    </w:p>
    <w:p w:rsidR="00E40998" w:rsidRDefault="00E40998" w:rsidP="00A472E1"/>
    <w:p w:rsidR="00E40998" w:rsidRDefault="00BB7544" w:rsidP="00A472E1">
      <w:pPr>
        <w:ind w:left="2160" w:hanging="720"/>
      </w:pPr>
      <w:r>
        <w:t>1)</w:t>
      </w:r>
      <w:r>
        <w:tab/>
        <w:t>Who is</w:t>
      </w:r>
      <w:r w:rsidR="007E728A">
        <w:t xml:space="preserve"> </w:t>
      </w:r>
      <w:r w:rsidR="00E40998">
        <w:t>at risk because the person is reasonably expected to self-inflict serious physical harm or to inflict serious physical harm on another person in the near future</w:t>
      </w:r>
      <w:r w:rsidR="007E728A">
        <w:t xml:space="preserve">, as </w:t>
      </w:r>
      <w:r w:rsidR="00E40998">
        <w:t>determined by professional evaluation;</w:t>
      </w:r>
    </w:p>
    <w:p w:rsidR="00E40998" w:rsidRDefault="00E40998" w:rsidP="00A472E1"/>
    <w:p w:rsidR="00E40998" w:rsidRDefault="00E40998" w:rsidP="00CB78B5">
      <w:pPr>
        <w:ind w:left="2160" w:hanging="720"/>
      </w:pPr>
      <w:r>
        <w:t>2)</w:t>
      </w:r>
      <w:r>
        <w:tab/>
        <w:t>Who is destructive of property</w:t>
      </w:r>
      <w:r w:rsidR="003B70B6">
        <w:t xml:space="preserve"> and that</w:t>
      </w:r>
      <w:r w:rsidR="00CB78B5">
        <w:t xml:space="preserve"> destruction jeopardizes the safety of</w:t>
      </w:r>
      <w:r>
        <w:t xml:space="preserve"> </w:t>
      </w:r>
      <w:r w:rsidR="007E728A">
        <w:t>her/</w:t>
      </w:r>
      <w:r>
        <w:t>himself</w:t>
      </w:r>
      <w:r w:rsidR="00CB78B5">
        <w:t xml:space="preserve"> or others</w:t>
      </w:r>
      <w:r>
        <w:t>;</w:t>
      </w:r>
    </w:p>
    <w:p w:rsidR="00E40998" w:rsidRDefault="00E40998" w:rsidP="00A472E1"/>
    <w:p w:rsidR="00E40998" w:rsidRDefault="00E40998" w:rsidP="00A472E1">
      <w:pPr>
        <w:ind w:left="2160" w:hanging="720"/>
      </w:pPr>
      <w:r>
        <w:t>3)</w:t>
      </w:r>
      <w:r>
        <w:tab/>
        <w:t>Who has serious mental or emotional problems based on medical diagnosis</w:t>
      </w:r>
      <w:r w:rsidR="00CB78B5">
        <w:t>; or</w:t>
      </w:r>
    </w:p>
    <w:p w:rsidR="00CB78B5" w:rsidRDefault="00CB78B5" w:rsidP="00A472E1">
      <w:pPr>
        <w:ind w:left="2160" w:hanging="720"/>
      </w:pPr>
    </w:p>
    <w:p w:rsidR="00CB78B5" w:rsidRDefault="00CB78B5" w:rsidP="00A472E1">
      <w:pPr>
        <w:ind w:left="2160" w:hanging="720"/>
      </w:pPr>
      <w:r>
        <w:t>4)</w:t>
      </w:r>
      <w:r>
        <w:tab/>
        <w:t>Who is an identified offender, unless the assessment requirements of Section 330.715 for new admissions and the requirements of Section 330.725 are met.</w:t>
      </w:r>
    </w:p>
    <w:p w:rsidR="00E40998" w:rsidRDefault="00E40998" w:rsidP="00A472E1"/>
    <w:p w:rsidR="00E40998" w:rsidRDefault="00E40998" w:rsidP="00A472E1">
      <w:pPr>
        <w:ind w:firstLine="720"/>
      </w:pPr>
      <w:r>
        <w:t>f)</w:t>
      </w:r>
      <w:r>
        <w:tab/>
        <w:t>Children under 18 years of age shall not be cared for in a facility for adults.</w:t>
      </w:r>
    </w:p>
    <w:p w:rsidR="00E40998" w:rsidRDefault="00E40998" w:rsidP="00A472E1"/>
    <w:p w:rsidR="00E40998" w:rsidRDefault="00E40998" w:rsidP="00A472E1">
      <w:pPr>
        <w:ind w:left="1440" w:hanging="720"/>
      </w:pPr>
      <w:r>
        <w:lastRenderedPageBreak/>
        <w:t>g)</w:t>
      </w:r>
      <w:r>
        <w:tab/>
        <w:t>A facility shall not refuse to discharge or transfer a resident when requested to do so by the resident himself or, if the resident is incompetent, by the resident's guardian.</w:t>
      </w:r>
    </w:p>
    <w:p w:rsidR="00E40998" w:rsidRDefault="00E40998" w:rsidP="00A472E1"/>
    <w:p w:rsidR="00E40998" w:rsidRDefault="00E40998" w:rsidP="00A472E1">
      <w:pPr>
        <w:ind w:left="1440" w:hanging="720"/>
      </w:pPr>
      <w:r>
        <w:t>h)</w:t>
      </w:r>
      <w:r>
        <w:tab/>
        <w:t>No resident shall be admitted with a communicable, contagious or infectious disease as set forth in Section 330.1130 of this Part.</w:t>
      </w:r>
    </w:p>
    <w:p w:rsidR="00E40998" w:rsidRDefault="00E40998" w:rsidP="00A472E1"/>
    <w:p w:rsidR="00E40998" w:rsidRDefault="00E40998" w:rsidP="00A472E1">
      <w:pPr>
        <w:ind w:left="1440" w:hanging="720"/>
      </w:pPr>
      <w:r>
        <w:t>i)</w:t>
      </w:r>
      <w:r>
        <w:tab/>
        <w:t>A facility shall not admit more residents than the number authorized by the license issued to it.</w:t>
      </w:r>
    </w:p>
    <w:p w:rsidR="00E40998" w:rsidRDefault="00E40998" w:rsidP="00A472E1"/>
    <w:p w:rsidR="006B1058" w:rsidRPr="00D55B37" w:rsidRDefault="006B1058">
      <w:pPr>
        <w:pStyle w:val="JCARSourceNote"/>
        <w:ind w:left="720"/>
      </w:pPr>
      <w:r w:rsidRPr="00D55B37">
        <w:t xml:space="preserve">(Source:  </w:t>
      </w:r>
      <w:r>
        <w:t>Amended</w:t>
      </w:r>
      <w:r w:rsidRPr="00D55B37">
        <w:t xml:space="preserve"> at </w:t>
      </w:r>
      <w:r>
        <w:t>31 I</w:t>
      </w:r>
      <w:r w:rsidRPr="00D55B37">
        <w:t xml:space="preserve">ll. Reg. </w:t>
      </w:r>
      <w:r w:rsidR="00E04424">
        <w:t>6072</w:t>
      </w:r>
      <w:r w:rsidRPr="00D55B37">
        <w:t xml:space="preserve">, effective </w:t>
      </w:r>
      <w:r w:rsidR="00E04424">
        <w:t>April 3, 2007</w:t>
      </w:r>
      <w:r w:rsidRPr="00D55B37">
        <w:t>)</w:t>
      </w:r>
    </w:p>
    <w:sectPr w:rsidR="006B1058" w:rsidRPr="00D55B37" w:rsidSect="00A472E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C4" w:rsidRDefault="008C0FC4">
      <w:r>
        <w:separator/>
      </w:r>
    </w:p>
  </w:endnote>
  <w:endnote w:type="continuationSeparator" w:id="0">
    <w:p w:rsidR="008C0FC4" w:rsidRDefault="008C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C4" w:rsidRDefault="008C0FC4">
      <w:r>
        <w:separator/>
      </w:r>
    </w:p>
  </w:footnote>
  <w:footnote w:type="continuationSeparator" w:id="0">
    <w:p w:rsidR="008C0FC4" w:rsidRDefault="008C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A26F6"/>
    <w:rsid w:val="001C7D95"/>
    <w:rsid w:val="001E3074"/>
    <w:rsid w:val="002204D0"/>
    <w:rsid w:val="00225354"/>
    <w:rsid w:val="002462D9"/>
    <w:rsid w:val="002501A4"/>
    <w:rsid w:val="002524EC"/>
    <w:rsid w:val="002568D2"/>
    <w:rsid w:val="002A643F"/>
    <w:rsid w:val="002B778B"/>
    <w:rsid w:val="00337CEB"/>
    <w:rsid w:val="0034056C"/>
    <w:rsid w:val="00367A2E"/>
    <w:rsid w:val="003B70B6"/>
    <w:rsid w:val="003D1ECC"/>
    <w:rsid w:val="003F3A28"/>
    <w:rsid w:val="003F5FD7"/>
    <w:rsid w:val="00423D9C"/>
    <w:rsid w:val="00431CFE"/>
    <w:rsid w:val="00440A56"/>
    <w:rsid w:val="00445A29"/>
    <w:rsid w:val="00490E19"/>
    <w:rsid w:val="004D73D3"/>
    <w:rsid w:val="005001C5"/>
    <w:rsid w:val="0052308E"/>
    <w:rsid w:val="0052606C"/>
    <w:rsid w:val="00530BE1"/>
    <w:rsid w:val="00542E97"/>
    <w:rsid w:val="0056157E"/>
    <w:rsid w:val="0056501E"/>
    <w:rsid w:val="0059290C"/>
    <w:rsid w:val="005D6F95"/>
    <w:rsid w:val="006225A0"/>
    <w:rsid w:val="00657099"/>
    <w:rsid w:val="006A2114"/>
    <w:rsid w:val="006B1058"/>
    <w:rsid w:val="006E0D09"/>
    <w:rsid w:val="006F7D24"/>
    <w:rsid w:val="0074655F"/>
    <w:rsid w:val="00761F01"/>
    <w:rsid w:val="007702E4"/>
    <w:rsid w:val="00780733"/>
    <w:rsid w:val="007958FC"/>
    <w:rsid w:val="007A2D58"/>
    <w:rsid w:val="007A559E"/>
    <w:rsid w:val="007E728A"/>
    <w:rsid w:val="00825D43"/>
    <w:rsid w:val="008271B1"/>
    <w:rsid w:val="00837F88"/>
    <w:rsid w:val="0084781C"/>
    <w:rsid w:val="0089542F"/>
    <w:rsid w:val="008C0FC4"/>
    <w:rsid w:val="00917024"/>
    <w:rsid w:val="00935A8C"/>
    <w:rsid w:val="00973973"/>
    <w:rsid w:val="009820CB"/>
    <w:rsid w:val="0098276C"/>
    <w:rsid w:val="009A1449"/>
    <w:rsid w:val="00A2265D"/>
    <w:rsid w:val="00A472E1"/>
    <w:rsid w:val="00A600AA"/>
    <w:rsid w:val="00AE5547"/>
    <w:rsid w:val="00B35D67"/>
    <w:rsid w:val="00B516F7"/>
    <w:rsid w:val="00B71177"/>
    <w:rsid w:val="00BB7544"/>
    <w:rsid w:val="00C4537A"/>
    <w:rsid w:val="00CB78B5"/>
    <w:rsid w:val="00CC13F9"/>
    <w:rsid w:val="00CD3723"/>
    <w:rsid w:val="00D35F4F"/>
    <w:rsid w:val="00D55B37"/>
    <w:rsid w:val="00D91A64"/>
    <w:rsid w:val="00D92F0B"/>
    <w:rsid w:val="00D93C67"/>
    <w:rsid w:val="00DC56B8"/>
    <w:rsid w:val="00DE13C1"/>
    <w:rsid w:val="00E04424"/>
    <w:rsid w:val="00E40998"/>
    <w:rsid w:val="00E6334C"/>
    <w:rsid w:val="00E7288E"/>
    <w:rsid w:val="00EB424E"/>
    <w:rsid w:val="00F43DEE"/>
    <w:rsid w:val="00F853C3"/>
    <w:rsid w:val="00FC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9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E6334C"/>
    <w:pPr>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9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E6334C"/>
    <w:p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2012-06-21T23:28:00Z</dcterms:created>
  <dcterms:modified xsi:type="dcterms:W3CDTF">2012-06-21T23:28:00Z</dcterms:modified>
</cp:coreProperties>
</file>