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A" w:rsidRDefault="001546AA" w:rsidP="00154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6AA" w:rsidRDefault="001546AA" w:rsidP="001546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330.3630  Administration</w:t>
      </w:r>
      <w:r>
        <w:t xml:space="preserve"> </w:t>
      </w:r>
    </w:p>
    <w:p w:rsidR="001546AA" w:rsidRDefault="001546AA" w:rsidP="001546AA">
      <w:pPr>
        <w:widowControl w:val="0"/>
        <w:autoSpaceDE w:val="0"/>
        <w:autoSpaceDN w:val="0"/>
        <w:adjustRightInd w:val="0"/>
      </w:pPr>
    </w:p>
    <w:p w:rsidR="001546AA" w:rsidRDefault="001546AA" w:rsidP="001546AA">
      <w:pPr>
        <w:widowControl w:val="0"/>
        <w:autoSpaceDE w:val="0"/>
        <w:autoSpaceDN w:val="0"/>
        <w:adjustRightInd w:val="0"/>
      </w:pPr>
      <w:r>
        <w:t xml:space="preserve">Every existing facility shall provide sufficient administrative office space for clerical, financial, and managerial functions. </w:t>
      </w:r>
    </w:p>
    <w:p w:rsidR="001546AA" w:rsidRDefault="001546AA" w:rsidP="001546AA">
      <w:pPr>
        <w:widowControl w:val="0"/>
        <w:autoSpaceDE w:val="0"/>
        <w:autoSpaceDN w:val="0"/>
        <w:adjustRightInd w:val="0"/>
      </w:pPr>
    </w:p>
    <w:p w:rsidR="001546AA" w:rsidRDefault="001546AA" w:rsidP="001546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1546AA" w:rsidSect="00154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6AA"/>
    <w:rsid w:val="001546AA"/>
    <w:rsid w:val="0021111C"/>
    <w:rsid w:val="003A2B1B"/>
    <w:rsid w:val="005C3366"/>
    <w:rsid w:val="006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