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03" w:rsidRDefault="00DD5A03" w:rsidP="00DD5A0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D5A03" w:rsidRDefault="00DD5A03" w:rsidP="00DD5A0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330.4280  Contract With Facility</w:t>
      </w:r>
      <w:r>
        <w:t xml:space="preserve"> </w:t>
      </w:r>
    </w:p>
    <w:p w:rsidR="00DD5A03" w:rsidRDefault="00DD5A03" w:rsidP="00DD5A03">
      <w:pPr>
        <w:widowControl w:val="0"/>
        <w:autoSpaceDE w:val="0"/>
        <w:autoSpaceDN w:val="0"/>
        <w:adjustRightInd w:val="0"/>
      </w:pPr>
    </w:p>
    <w:p w:rsidR="00DD5A03" w:rsidRDefault="00DD5A03" w:rsidP="00DD5A03">
      <w:pPr>
        <w:widowControl w:val="0"/>
        <w:autoSpaceDE w:val="0"/>
        <w:autoSpaceDN w:val="0"/>
        <w:adjustRightInd w:val="0"/>
      </w:pPr>
      <w:r>
        <w:t xml:space="preserve">Each resident shall have the right to contract with the facility as indicated in Section 330.730 (a) through (s). </w:t>
      </w:r>
    </w:p>
    <w:p w:rsidR="00DD5A03" w:rsidRDefault="00DD5A03" w:rsidP="00DD5A03">
      <w:pPr>
        <w:widowControl w:val="0"/>
        <w:autoSpaceDE w:val="0"/>
        <w:autoSpaceDN w:val="0"/>
        <w:adjustRightInd w:val="0"/>
      </w:pPr>
    </w:p>
    <w:p w:rsidR="00DD5A03" w:rsidRDefault="00DD5A03" w:rsidP="00DD5A0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6562, effective April 17, 1989) </w:t>
      </w:r>
    </w:p>
    <w:sectPr w:rsidR="00DD5A03" w:rsidSect="00DD5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A03"/>
    <w:rsid w:val="005C3366"/>
    <w:rsid w:val="00842D93"/>
    <w:rsid w:val="00937830"/>
    <w:rsid w:val="00D812A1"/>
    <w:rsid w:val="00D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330</vt:lpstr>
    </vt:vector>
  </TitlesOfParts>
  <Company>State of Illinois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330</dc:title>
  <dc:subject/>
  <dc:creator>Illinois General Assembly</dc:creator>
  <cp:keywords/>
  <dc:description/>
  <cp:lastModifiedBy>Roberts, John</cp:lastModifiedBy>
  <cp:revision>3</cp:revision>
  <dcterms:created xsi:type="dcterms:W3CDTF">2012-06-21T23:32:00Z</dcterms:created>
  <dcterms:modified xsi:type="dcterms:W3CDTF">2012-06-21T23:32:00Z</dcterms:modified>
</cp:coreProperties>
</file>