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F3" w:rsidRDefault="00DC27F3" w:rsidP="00DC27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7F3" w:rsidRDefault="00DC27F3" w:rsidP="00DC27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350.1910  Kitchen Equipment, Utensils, and Supplies</w:t>
      </w:r>
      <w:r>
        <w:t xml:space="preserve"> </w:t>
      </w:r>
    </w:p>
    <w:p w:rsidR="00DC27F3" w:rsidRDefault="00DC27F3" w:rsidP="00DC27F3">
      <w:pPr>
        <w:widowControl w:val="0"/>
        <w:autoSpaceDE w:val="0"/>
        <w:autoSpaceDN w:val="0"/>
        <w:adjustRightInd w:val="0"/>
      </w:pPr>
    </w:p>
    <w:p w:rsidR="00DC27F3" w:rsidRDefault="00DC27F3" w:rsidP="00DC27F3">
      <w:pPr>
        <w:widowControl w:val="0"/>
        <w:autoSpaceDE w:val="0"/>
        <w:autoSpaceDN w:val="0"/>
        <w:adjustRightInd w:val="0"/>
      </w:pPr>
      <w:r>
        <w:t xml:space="preserve">Each facility shall provide an adequate number of dishes, glassware, and silverware of a satisfactory type to serve all the residents in the facility at each meal. </w:t>
      </w:r>
    </w:p>
    <w:p w:rsidR="00DC27F3" w:rsidRDefault="00DC27F3" w:rsidP="00DC27F3">
      <w:pPr>
        <w:widowControl w:val="0"/>
        <w:autoSpaceDE w:val="0"/>
        <w:autoSpaceDN w:val="0"/>
        <w:adjustRightInd w:val="0"/>
      </w:pPr>
    </w:p>
    <w:p w:rsidR="00DC27F3" w:rsidRDefault="00DC27F3" w:rsidP="00DC27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14876, effective October 1, 1990) </w:t>
      </w:r>
    </w:p>
    <w:sectPr w:rsidR="00DC27F3" w:rsidSect="00DC2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7F3"/>
    <w:rsid w:val="0036649E"/>
    <w:rsid w:val="005C3366"/>
    <w:rsid w:val="007236AB"/>
    <w:rsid w:val="00937F2D"/>
    <w:rsid w:val="00D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