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41" w:rsidRDefault="00EC4541" w:rsidP="00EC45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541" w:rsidRDefault="00EC4541" w:rsidP="00EC4541">
      <w:pPr>
        <w:widowControl w:val="0"/>
        <w:autoSpaceDE w:val="0"/>
        <w:autoSpaceDN w:val="0"/>
        <w:adjustRightInd w:val="0"/>
        <w:jc w:val="center"/>
      </w:pPr>
      <w:r>
        <w:t>SUBPART Q:  DAY CARE PROGRAMS</w:t>
      </w:r>
    </w:p>
    <w:sectPr w:rsidR="00EC4541" w:rsidSect="00EC454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541"/>
    <w:rsid w:val="002139FD"/>
    <w:rsid w:val="008D14B4"/>
    <w:rsid w:val="00E757CB"/>
    <w:rsid w:val="00EC4541"/>
    <w:rsid w:val="00F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DAY CARE PROGRAMS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DAY CARE PROGRAMS</dc:title>
  <dc:subject/>
  <dc:creator>MessingerRR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